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0C4B" w14:textId="2911E8E4" w:rsidR="00895AA3" w:rsidRPr="006F3392" w:rsidRDefault="00FA5BEF" w:rsidP="002672FC">
      <w:pPr>
        <w:rPr>
          <w:sz w:val="16"/>
          <w:szCs w:val="16"/>
        </w:rPr>
      </w:pPr>
      <w:r w:rsidRPr="006F3392">
        <w:rPr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268"/>
      </w:tblGrid>
      <w:tr w:rsidR="002672FC" w:rsidRPr="006F3392" w14:paraId="7BB38F99" w14:textId="77777777" w:rsidTr="0076564D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698A5A35" w14:textId="77777777" w:rsidR="002672FC" w:rsidRPr="006F3392" w:rsidRDefault="002672FC" w:rsidP="00721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3392">
              <w:rPr>
                <w:rFonts w:ascii="Arial" w:hAnsi="Arial" w:cs="Arial"/>
                <w:b/>
                <w:bCs/>
                <w:sz w:val="28"/>
                <w:szCs w:val="28"/>
              </w:rPr>
              <w:t>Agenda</w:t>
            </w:r>
          </w:p>
        </w:tc>
      </w:tr>
      <w:tr w:rsidR="00083A9C" w:rsidRPr="006F3392" w14:paraId="63D5AF05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373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What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7CA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Ipswich Bicycle Club Committee Meeting</w:t>
            </w:r>
          </w:p>
        </w:tc>
      </w:tr>
      <w:tr w:rsidR="00083A9C" w:rsidRPr="006F3392" w14:paraId="7B1BFD1B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D54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52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Monthly Meeting</w:t>
            </w:r>
          </w:p>
        </w:tc>
      </w:tr>
      <w:tr w:rsidR="00083A9C" w:rsidRPr="006F3392" w14:paraId="15329FD2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349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When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8BD" w14:textId="0676C120" w:rsidR="00083A9C" w:rsidRPr="006F3392" w:rsidRDefault="00083A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2117DD" w:rsidRPr="006F3392">
              <w:rPr>
                <w:rFonts w:ascii="Arial" w:eastAsia="Calibri" w:hAnsi="Arial" w:cs="Arial"/>
                <w:sz w:val="22"/>
                <w:szCs w:val="22"/>
              </w:rPr>
              <w:t>:30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 xml:space="preserve">pm </w:t>
            </w:r>
            <w:r w:rsidR="001F3AAD">
              <w:rPr>
                <w:rFonts w:ascii="Arial" w:eastAsia="Calibri" w:hAnsi="Arial" w:cs="Arial"/>
                <w:sz w:val="22"/>
                <w:szCs w:val="22"/>
              </w:rPr>
              <w:t>Tues</w:t>
            </w:r>
            <w:r w:rsidR="0076176B">
              <w:rPr>
                <w:rFonts w:ascii="Arial" w:eastAsia="Calibri" w:hAnsi="Arial" w:cs="Arial"/>
                <w:sz w:val="22"/>
                <w:szCs w:val="22"/>
              </w:rPr>
              <w:t xml:space="preserve">day </w:t>
            </w:r>
            <w:r w:rsidR="00D95670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1F3AAD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D95670" w:rsidRPr="00D95670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="00D9567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F3AAD">
              <w:rPr>
                <w:rFonts w:ascii="Arial" w:eastAsia="Calibri" w:hAnsi="Arial" w:cs="Arial"/>
                <w:sz w:val="22"/>
                <w:szCs w:val="22"/>
              </w:rPr>
              <w:t>March</w:t>
            </w:r>
            <w:r w:rsidR="00B6117B" w:rsidRPr="006F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83615" w:rsidRPr="006F339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55658" w:rsidRPr="006F339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DE52D8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083A9C" w:rsidRPr="006F3392" w14:paraId="14684A24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07DD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8D" w14:textId="5709D703" w:rsidR="00083A9C" w:rsidRPr="006F3392" w:rsidRDefault="00FA52C1" w:rsidP="00150D5C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Elmy Cycles 1</w:t>
            </w:r>
            <w:r w:rsidRPr="00FA52C1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Floor Events Area</w:t>
            </w:r>
          </w:p>
        </w:tc>
      </w:tr>
      <w:tr w:rsidR="00583615" w:rsidRPr="006F3392" w14:paraId="267DA25F" w14:textId="77777777" w:rsidTr="0076564D">
        <w:trPr>
          <w:trHeight w:val="12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95A" w14:textId="77777777" w:rsidR="00583615" w:rsidRPr="006F3392" w:rsidRDefault="00583615" w:rsidP="00035B8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Invited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A6C" w14:textId="070B1083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Jon Carlyon</w:t>
            </w:r>
          </w:p>
          <w:p w14:paraId="22E7CFEE" w14:textId="3BC3A6F1" w:rsidR="00987EE5" w:rsidRPr="006F3392" w:rsidRDefault="00987EE5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Steve Grimwood</w:t>
            </w:r>
          </w:p>
          <w:p w14:paraId="105844B5" w14:textId="104CBEFC" w:rsidR="00583615" w:rsidRPr="006F3392" w:rsidRDefault="009D5A4A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Tracy McKenzie (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VC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12F10703" w14:textId="77777777" w:rsidR="009D5A4A" w:rsidRDefault="00CC119C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Charles Mildred</w:t>
            </w:r>
          </w:p>
          <w:p w14:paraId="25AA8C62" w14:textId="3D83F64C" w:rsidR="004941B4" w:rsidRPr="006F3392" w:rsidRDefault="004941B4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Sarah Wilcox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34" w14:textId="77777777" w:rsidR="009D374B" w:rsidRPr="004665C0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665C0"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  <w:p w14:paraId="7DABF423" w14:textId="41AD2F1E" w:rsidR="00CC119C" w:rsidRPr="006F3392" w:rsidRDefault="00CC11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Mark Salter</w:t>
            </w:r>
          </w:p>
          <w:p w14:paraId="2DBA2177" w14:textId="77777777" w:rsidR="009D5A4A" w:rsidRDefault="009D5A4A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Lucy Stark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 xml:space="preserve"> (C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hair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2C3EC7E5" w14:textId="4F6D14AB" w:rsidR="00B62F37" w:rsidRPr="006F3392" w:rsidRDefault="00B62F37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Hilary Bond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977" w14:textId="19D411B7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Kevin Stark</w:t>
            </w:r>
          </w:p>
          <w:p w14:paraId="5BE468C3" w14:textId="3704652B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Will Taylor (VC)</w:t>
            </w:r>
          </w:p>
          <w:p w14:paraId="1770F72A" w14:textId="77777777" w:rsidR="004941B4" w:rsidRPr="006F3392" w:rsidRDefault="004941B4" w:rsidP="004941B4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Anne Betts</w:t>
            </w:r>
          </w:p>
          <w:p w14:paraId="65936F2E" w14:textId="77777777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61155F" w14:textId="7F27DADE" w:rsidR="009D5A4A" w:rsidRPr="006F3392" w:rsidRDefault="009D5A4A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CCAED94" w14:textId="77777777" w:rsidR="00240137" w:rsidRPr="006F3392" w:rsidRDefault="00240137">
      <w:pPr>
        <w:rPr>
          <w:rFonts w:ascii="Arial" w:hAnsi="Arial" w:cs="Arial"/>
        </w:rPr>
      </w:pPr>
    </w:p>
    <w:tbl>
      <w:tblPr>
        <w:tblW w:w="11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22"/>
        <w:gridCol w:w="1984"/>
      </w:tblGrid>
      <w:tr w:rsidR="00083A9C" w:rsidRPr="006F3392" w14:paraId="347DACA3" w14:textId="77777777" w:rsidTr="00083A9C">
        <w:tc>
          <w:tcPr>
            <w:tcW w:w="829" w:type="dxa"/>
          </w:tcPr>
          <w:p w14:paraId="50092327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  <w:p w14:paraId="09966796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222" w:type="dxa"/>
          </w:tcPr>
          <w:p w14:paraId="6A10A5DA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79D86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984" w:type="dxa"/>
          </w:tcPr>
          <w:p w14:paraId="6E22E4C9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FDB52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083A9C" w:rsidRPr="006F3392" w14:paraId="6F61A78A" w14:textId="77777777" w:rsidTr="00083A9C">
        <w:tc>
          <w:tcPr>
            <w:tcW w:w="829" w:type="dxa"/>
          </w:tcPr>
          <w:p w14:paraId="5454A68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849308" w14:textId="4DC5B0F6" w:rsidR="00083A9C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Apologies</w:t>
            </w:r>
            <w:r w:rsidR="001C575E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526C4">
              <w:rPr>
                <w:rFonts w:ascii="Arial" w:hAnsi="Arial" w:cs="Arial"/>
                <w:sz w:val="20"/>
                <w:szCs w:val="20"/>
              </w:rPr>
              <w:t>Paul Rippon</w:t>
            </w:r>
            <w:r w:rsidR="00E623F5">
              <w:rPr>
                <w:rFonts w:ascii="Arial" w:hAnsi="Arial" w:cs="Arial"/>
                <w:sz w:val="20"/>
                <w:szCs w:val="20"/>
              </w:rPr>
              <w:t xml:space="preserve"> (turned up 24 hours early)</w:t>
            </w:r>
          </w:p>
          <w:p w14:paraId="1FBD3247" w14:textId="77777777" w:rsidR="00AD499F" w:rsidRDefault="00AD499F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02EDF1" w14:textId="28A24769" w:rsidR="00AD499F" w:rsidRDefault="00AD499F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start 19:36</w:t>
            </w:r>
          </w:p>
          <w:p w14:paraId="4537280C" w14:textId="4A074852" w:rsidR="00B729F4" w:rsidRPr="006F3392" w:rsidRDefault="00B729F4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Sweepstake on Will’s actual arrival time was won by </w:t>
            </w:r>
            <w:r w:rsidR="005665CC">
              <w:rPr>
                <w:rFonts w:ascii="Arial" w:hAnsi="Arial" w:cs="Arial"/>
                <w:sz w:val="20"/>
                <w:szCs w:val="20"/>
              </w:rPr>
              <w:t>SW who was nearest to the actual arrival time of 19:40</w:t>
            </w:r>
            <w:r w:rsidR="00970A8B"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4F097086" w14:textId="77777777" w:rsidR="00083A9C" w:rsidRPr="006F3392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2E9D9F" w14:textId="4605D086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76564D" w:rsidRPr="006F3392">
              <w:rPr>
                <w:rFonts w:ascii="Arial" w:hAnsi="Arial" w:cs="Arial"/>
                <w:sz w:val="22"/>
                <w:szCs w:val="22"/>
              </w:rPr>
              <w:t>/</w:t>
            </w:r>
            <w:r w:rsidR="00987EE5"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6B8B2E44" w14:textId="77777777" w:rsidTr="00083A9C">
        <w:tc>
          <w:tcPr>
            <w:tcW w:w="829" w:type="dxa"/>
          </w:tcPr>
          <w:p w14:paraId="10653D9D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6F979D8" w14:textId="77777777" w:rsidR="00083A9C" w:rsidRPr="006F3392" w:rsidRDefault="00083A9C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Last Minutes</w:t>
            </w:r>
          </w:p>
          <w:p w14:paraId="1E98E1A9" w14:textId="4CAF82DB" w:rsidR="00FB6A83" w:rsidRDefault="00083A9C" w:rsidP="009305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F3392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not elsewhere on the agenda</w:t>
            </w:r>
          </w:p>
          <w:p w14:paraId="5FA76AD1" w14:textId="5F5F7921" w:rsidR="00AD499F" w:rsidRDefault="00AD499F" w:rsidP="00AD499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15D57A" w14:textId="13B449B1" w:rsidR="00843B9D" w:rsidRPr="006F3392" w:rsidRDefault="00843B9D" w:rsidP="006925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AB954A" w14:textId="3E1AD151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002E77" w:rsidRPr="006F3392">
              <w:rPr>
                <w:rFonts w:ascii="Arial" w:hAnsi="Arial" w:cs="Arial"/>
                <w:sz w:val="22"/>
                <w:szCs w:val="22"/>
              </w:rPr>
              <w:t>/MS</w:t>
            </w:r>
          </w:p>
        </w:tc>
      </w:tr>
      <w:tr w:rsidR="00F36BCF" w:rsidRPr="006F3392" w14:paraId="3094C2F0" w14:textId="77777777" w:rsidTr="00083A9C">
        <w:tc>
          <w:tcPr>
            <w:tcW w:w="829" w:type="dxa"/>
          </w:tcPr>
          <w:p w14:paraId="3832A133" w14:textId="77777777" w:rsidR="00F36BCF" w:rsidRPr="006F3392" w:rsidRDefault="00F36BCF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5579403" w14:textId="77777777" w:rsidR="00F36BCF" w:rsidRPr="006F3392" w:rsidRDefault="00D30C9D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Chair Actions</w:t>
            </w:r>
          </w:p>
          <w:p w14:paraId="5E750A06" w14:textId="77777777" w:rsidR="00B37E2A" w:rsidRDefault="005F4234" w:rsidP="00113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 raised to the chair person</w:t>
            </w:r>
          </w:p>
          <w:p w14:paraId="095EEA10" w14:textId="0C1C4966" w:rsidR="00113679" w:rsidRPr="00113679" w:rsidRDefault="00113679" w:rsidP="00113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meeting moved to Tuesday 17</w:t>
            </w:r>
            <w:r w:rsidRPr="0011367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as Steve unavailable for the Monday</w:t>
            </w:r>
            <w:r w:rsidR="004F3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FC2BA3" w14:textId="77777777" w:rsidR="00EA51B8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C49FD" w14:textId="4430E94F" w:rsidR="00F36BCF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</w:p>
          <w:p w14:paraId="63BF002F" w14:textId="476ECBB4" w:rsidR="00C40913" w:rsidRPr="006F3392" w:rsidRDefault="00814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  <w:p w14:paraId="1D506C3D" w14:textId="77777777" w:rsidR="00E55E3A" w:rsidRDefault="00E55E3A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FEAA194" w14:textId="77777777" w:rsidR="00696EAE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  <w:p w14:paraId="194614B2" w14:textId="559D4AB2" w:rsidR="00696EAE" w:rsidRPr="006F3392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2BE3CE49" w14:textId="77777777" w:rsidTr="00083A9C">
        <w:tc>
          <w:tcPr>
            <w:tcW w:w="829" w:type="dxa"/>
          </w:tcPr>
          <w:p w14:paraId="557AE69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6EDA48B" w14:textId="77777777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 Reports</w:t>
            </w:r>
          </w:p>
          <w:p w14:paraId="45CE5957" w14:textId="08DC9695" w:rsidR="00083A9C" w:rsidRPr="006F3392" w:rsidRDefault="00083A9C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Road Race and Track</w:t>
            </w:r>
            <w:r w:rsidR="00BF405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91F04">
              <w:rPr>
                <w:rFonts w:ascii="Arial" w:hAnsi="Arial" w:cs="Arial"/>
                <w:sz w:val="20"/>
                <w:szCs w:val="20"/>
              </w:rPr>
              <w:t xml:space="preserve">The Jock Wadley RR was held in Essex on the </w:t>
            </w:r>
            <w:proofErr w:type="spellStart"/>
            <w:r w:rsidR="00491F04">
              <w:rPr>
                <w:rFonts w:ascii="Arial" w:hAnsi="Arial" w:cs="Arial"/>
                <w:sz w:val="20"/>
                <w:szCs w:val="20"/>
              </w:rPr>
              <w:t>Aberton</w:t>
            </w:r>
            <w:proofErr w:type="spellEnd"/>
            <w:r w:rsidR="00491F04">
              <w:rPr>
                <w:rFonts w:ascii="Arial" w:hAnsi="Arial" w:cs="Arial"/>
                <w:sz w:val="20"/>
                <w:szCs w:val="20"/>
              </w:rPr>
              <w:t xml:space="preserve"> Course and had a full </w:t>
            </w:r>
            <w:r w:rsidR="002B1BA1">
              <w:rPr>
                <w:rFonts w:ascii="Arial" w:hAnsi="Arial" w:cs="Arial"/>
                <w:sz w:val="20"/>
                <w:szCs w:val="20"/>
              </w:rPr>
              <w:t>turn out of riders.</w:t>
            </w:r>
          </w:p>
          <w:p w14:paraId="446FF1E1" w14:textId="22E4EA7C" w:rsidR="003C4646" w:rsidRPr="006F3392" w:rsidRDefault="00083A9C" w:rsidP="00183A96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Time Trial</w:t>
            </w:r>
            <w:r w:rsidR="003C233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75CFB">
              <w:rPr>
                <w:rFonts w:ascii="Arial" w:hAnsi="Arial" w:cs="Arial"/>
                <w:sz w:val="20"/>
                <w:szCs w:val="20"/>
              </w:rPr>
              <w:t xml:space="preserve">TT season is now under way. The local </w:t>
            </w:r>
            <w:r w:rsidR="00B569C2">
              <w:rPr>
                <w:rFonts w:ascii="Arial" w:hAnsi="Arial" w:cs="Arial"/>
                <w:sz w:val="20"/>
                <w:szCs w:val="20"/>
              </w:rPr>
              <w:t xml:space="preserve">IDCA Evening TT series is about to start on </w:t>
            </w:r>
            <w:r w:rsidR="00510577">
              <w:rPr>
                <w:rFonts w:ascii="Arial" w:hAnsi="Arial" w:cs="Arial"/>
                <w:sz w:val="20"/>
                <w:szCs w:val="20"/>
              </w:rPr>
              <w:t>Tuesday 31</w:t>
            </w:r>
            <w:r w:rsidR="00510577" w:rsidRPr="0051057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510577">
              <w:rPr>
                <w:rFonts w:ascii="Arial" w:hAnsi="Arial" w:cs="Arial"/>
                <w:sz w:val="20"/>
                <w:szCs w:val="20"/>
              </w:rPr>
              <w:t xml:space="preserve"> March using the Henley Course.</w:t>
            </w:r>
            <w:r w:rsidR="00B07711">
              <w:rPr>
                <w:rFonts w:ascii="Arial" w:hAnsi="Arial" w:cs="Arial"/>
                <w:sz w:val="20"/>
                <w:szCs w:val="20"/>
              </w:rPr>
              <w:t xml:space="preserve"> The IBC allocation </w:t>
            </w:r>
            <w:r w:rsidR="007F0DC5">
              <w:rPr>
                <w:rFonts w:ascii="Arial" w:hAnsi="Arial" w:cs="Arial"/>
                <w:sz w:val="20"/>
                <w:szCs w:val="20"/>
              </w:rPr>
              <w:t xml:space="preserve">of 4 races starts on </w:t>
            </w:r>
            <w:r w:rsidR="00D166EC">
              <w:rPr>
                <w:rFonts w:ascii="Arial" w:hAnsi="Arial" w:cs="Arial"/>
                <w:sz w:val="20"/>
                <w:szCs w:val="20"/>
              </w:rPr>
              <w:t>Tuesday 14</w:t>
            </w:r>
            <w:r w:rsidR="00D166EC" w:rsidRPr="00D166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166EC"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2C71B3">
              <w:rPr>
                <w:rFonts w:ascii="Arial" w:hAnsi="Arial" w:cs="Arial"/>
                <w:sz w:val="20"/>
                <w:szCs w:val="20"/>
              </w:rPr>
              <w:t xml:space="preserve"> and runs to 5</w:t>
            </w:r>
            <w:r w:rsidR="002C71B3" w:rsidRPr="002C71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C71B3">
              <w:rPr>
                <w:rFonts w:ascii="Arial" w:hAnsi="Arial" w:cs="Arial"/>
                <w:sz w:val="20"/>
                <w:szCs w:val="20"/>
              </w:rPr>
              <w:t xml:space="preserve"> May. HB will publicise for riders and helpers.</w:t>
            </w:r>
          </w:p>
          <w:p w14:paraId="565B1CD4" w14:textId="2C4C7CE8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Competition</w:t>
            </w:r>
            <w:r w:rsidR="002B7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CC7">
              <w:rPr>
                <w:rFonts w:ascii="Arial" w:hAnsi="Arial" w:cs="Arial"/>
                <w:sz w:val="20"/>
                <w:szCs w:val="20"/>
              </w:rPr>
              <w:t>– Cyclo X season now finished and all awards decided.</w:t>
            </w:r>
          </w:p>
          <w:p w14:paraId="006DE589" w14:textId="178BBB9E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Social</w:t>
            </w:r>
            <w:r w:rsidR="001E03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17CC0">
              <w:rPr>
                <w:rFonts w:ascii="Arial" w:hAnsi="Arial" w:cs="Arial"/>
                <w:sz w:val="20"/>
                <w:szCs w:val="20"/>
              </w:rPr>
              <w:t xml:space="preserve">Several off road social rides have taken place under the Fuddy Muckers banner, in particular </w:t>
            </w:r>
            <w:r w:rsidR="00262C99">
              <w:rPr>
                <w:rFonts w:ascii="Arial" w:hAnsi="Arial" w:cs="Arial"/>
                <w:sz w:val="20"/>
                <w:szCs w:val="20"/>
              </w:rPr>
              <w:t>a canal ride from Stratford in London to Bishops Stortford following the Stort Canal.</w:t>
            </w:r>
          </w:p>
          <w:p w14:paraId="351CC2E7" w14:textId="693D81CD" w:rsidR="00083A9C" w:rsidRPr="006F3392" w:rsidRDefault="00083A9C" w:rsidP="009D5A4A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Social Rides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7CB">
              <w:rPr>
                <w:rFonts w:ascii="Arial" w:hAnsi="Arial" w:cs="Arial"/>
                <w:sz w:val="20"/>
                <w:szCs w:val="20"/>
              </w:rPr>
              <w:t>–</w:t>
            </w:r>
            <w:r w:rsidR="00005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7CB">
              <w:rPr>
                <w:rFonts w:ascii="Arial" w:hAnsi="Arial" w:cs="Arial"/>
                <w:sz w:val="20"/>
                <w:szCs w:val="20"/>
              </w:rPr>
              <w:t xml:space="preserve">HB wants to discuss Reliability Ride 2027. Need to </w:t>
            </w:r>
            <w:r w:rsidR="001E72E2">
              <w:rPr>
                <w:rFonts w:ascii="Arial" w:hAnsi="Arial" w:cs="Arial"/>
                <w:sz w:val="20"/>
                <w:szCs w:val="20"/>
              </w:rPr>
              <w:t xml:space="preserve">finalise the lunch stop for the Sunday long ride </w:t>
            </w:r>
            <w:r w:rsidR="0079266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920A1">
              <w:rPr>
                <w:rFonts w:ascii="Arial" w:hAnsi="Arial" w:cs="Arial"/>
                <w:sz w:val="20"/>
                <w:szCs w:val="20"/>
              </w:rPr>
              <w:t>August.</w:t>
            </w:r>
            <w:r w:rsidR="000E18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144">
              <w:rPr>
                <w:rFonts w:ascii="Arial" w:hAnsi="Arial" w:cs="Arial"/>
                <w:sz w:val="20"/>
                <w:szCs w:val="20"/>
              </w:rPr>
              <w:t>New ride leaders required as sometimes can be short</w:t>
            </w:r>
            <w:r w:rsidR="00ED15E2">
              <w:rPr>
                <w:rFonts w:ascii="Arial" w:hAnsi="Arial" w:cs="Arial"/>
                <w:sz w:val="20"/>
                <w:szCs w:val="20"/>
              </w:rPr>
              <w:t>. All current ride leaders are encouraged to put forward any riders they think are suitable.</w:t>
            </w:r>
            <w:r w:rsidR="00F42E16">
              <w:rPr>
                <w:rFonts w:ascii="Arial" w:hAnsi="Arial" w:cs="Arial"/>
                <w:sz w:val="20"/>
                <w:szCs w:val="20"/>
              </w:rPr>
              <w:t xml:space="preserve"> Anne &amp; Charles to give Hilary details of new Essex Café for her to try out as a potential </w:t>
            </w:r>
            <w:r w:rsidR="00EA5ED6">
              <w:rPr>
                <w:rFonts w:ascii="Arial" w:hAnsi="Arial" w:cs="Arial"/>
                <w:sz w:val="20"/>
                <w:szCs w:val="20"/>
              </w:rPr>
              <w:t xml:space="preserve">SSR venue. Social Sunday long ride needs a destination </w:t>
            </w:r>
            <w:r w:rsidR="0002774D">
              <w:rPr>
                <w:rFonts w:ascii="Arial" w:hAnsi="Arial" w:cs="Arial"/>
                <w:sz w:val="20"/>
                <w:szCs w:val="20"/>
              </w:rPr>
              <w:t>Café. LS and TM are going to recce Mersea Bar</w:t>
            </w:r>
            <w:r w:rsidR="00B145AC">
              <w:rPr>
                <w:rFonts w:ascii="Arial" w:hAnsi="Arial" w:cs="Arial"/>
                <w:sz w:val="20"/>
                <w:szCs w:val="20"/>
              </w:rPr>
              <w:t xml:space="preserve">ns for suitability. MS will plan a route to make sure it’s accessible and the correct distance. </w:t>
            </w:r>
          </w:p>
          <w:p w14:paraId="2D411EA9" w14:textId="4A54B683" w:rsidR="00083A9C" w:rsidRPr="006F3392" w:rsidRDefault="00BB7B9E" w:rsidP="009305CD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General Club</w:t>
            </w:r>
            <w:r w:rsidR="009D5A4A" w:rsidRPr="006F3392">
              <w:rPr>
                <w:rFonts w:ascii="Arial" w:hAnsi="Arial" w:cs="Arial"/>
                <w:sz w:val="20"/>
                <w:szCs w:val="20"/>
              </w:rPr>
              <w:t xml:space="preserve"> Representative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0C7">
              <w:rPr>
                <w:rFonts w:ascii="Arial" w:hAnsi="Arial" w:cs="Arial"/>
                <w:sz w:val="20"/>
                <w:szCs w:val="20"/>
              </w:rPr>
              <w:t>– nothing of note to report.</w:t>
            </w:r>
          </w:p>
        </w:tc>
        <w:tc>
          <w:tcPr>
            <w:tcW w:w="1984" w:type="dxa"/>
          </w:tcPr>
          <w:p w14:paraId="364215BF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B98FC" w14:textId="77777777" w:rsidR="002D7B12" w:rsidRPr="006F3392" w:rsidRDefault="0075565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CM</w:t>
            </w:r>
          </w:p>
          <w:p w14:paraId="293379A3" w14:textId="056853DB" w:rsidR="00164C93" w:rsidRPr="006F3392" w:rsidRDefault="006B769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JC</w:t>
            </w:r>
          </w:p>
          <w:p w14:paraId="26043EF4" w14:textId="14BF8EBF" w:rsidR="005F42EA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SG</w:t>
            </w:r>
          </w:p>
          <w:p w14:paraId="6D8F8F74" w14:textId="378C89DF" w:rsidR="00755658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E317EAB" w14:textId="720A4728" w:rsidR="00164C93" w:rsidRPr="006F3392" w:rsidRDefault="008304BE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  <w:p w14:paraId="20490223" w14:textId="2AA36AD7" w:rsidR="006B7698" w:rsidRPr="006F3392" w:rsidRDefault="00516E27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</w:t>
            </w:r>
          </w:p>
        </w:tc>
      </w:tr>
      <w:tr w:rsidR="00083A9C" w:rsidRPr="006F3392" w14:paraId="0DFA6299" w14:textId="77777777" w:rsidTr="00083A9C">
        <w:tc>
          <w:tcPr>
            <w:tcW w:w="829" w:type="dxa"/>
          </w:tcPr>
          <w:p w14:paraId="5D6D8AA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2B421FB" w14:textId="0C8001D1" w:rsidR="00B6695A" w:rsidRDefault="009D5A4A" w:rsidP="00B6695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Development &amp; Training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280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A30">
              <w:rPr>
                <w:rFonts w:ascii="Arial" w:hAnsi="Arial" w:cs="Arial"/>
                <w:sz w:val="20"/>
                <w:szCs w:val="20"/>
              </w:rPr>
              <w:t>Velodrome</w:t>
            </w:r>
            <w:r w:rsidR="00D8198E">
              <w:rPr>
                <w:rFonts w:ascii="Arial" w:hAnsi="Arial" w:cs="Arial"/>
                <w:sz w:val="20"/>
                <w:szCs w:val="20"/>
              </w:rPr>
              <w:t xml:space="preserve"> booking update</w:t>
            </w:r>
            <w:r w:rsidR="00515E86">
              <w:rPr>
                <w:rFonts w:ascii="Arial" w:hAnsi="Arial" w:cs="Arial"/>
                <w:sz w:val="20"/>
                <w:szCs w:val="20"/>
              </w:rPr>
              <w:t>. KS</w:t>
            </w:r>
            <w:r w:rsidR="00480EE4">
              <w:rPr>
                <w:rFonts w:ascii="Arial" w:hAnsi="Arial" w:cs="Arial"/>
                <w:sz w:val="20"/>
                <w:szCs w:val="20"/>
              </w:rPr>
              <w:t xml:space="preserve"> &amp; HB</w:t>
            </w:r>
          </w:p>
          <w:p w14:paraId="76BF9D24" w14:textId="7DA00A2D" w:rsidR="00CF40C7" w:rsidRDefault="00CF40C7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coach is not full</w:t>
            </w:r>
            <w:r w:rsidR="003041C5">
              <w:rPr>
                <w:rFonts w:ascii="Arial" w:hAnsi="Arial" w:cs="Arial"/>
                <w:sz w:val="20"/>
                <w:szCs w:val="20"/>
              </w:rPr>
              <w:t xml:space="preserve"> as some participants want to drive down. </w:t>
            </w:r>
            <w:r w:rsidR="0061748E">
              <w:rPr>
                <w:rFonts w:ascii="Arial" w:hAnsi="Arial" w:cs="Arial"/>
                <w:sz w:val="20"/>
                <w:szCs w:val="20"/>
              </w:rPr>
              <w:t>Those going have all paid, the club will cover the shortfall. We have 23 participants so a 2</w:t>
            </w:r>
            <w:r w:rsidR="0061748E" w:rsidRPr="0061748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61748E">
              <w:rPr>
                <w:rFonts w:ascii="Arial" w:hAnsi="Arial" w:cs="Arial"/>
                <w:sz w:val="20"/>
                <w:szCs w:val="20"/>
              </w:rPr>
              <w:t xml:space="preserve"> track coach </w:t>
            </w:r>
            <w:r w:rsidR="009E4ECF">
              <w:rPr>
                <w:rFonts w:ascii="Arial" w:hAnsi="Arial" w:cs="Arial"/>
                <w:sz w:val="20"/>
                <w:szCs w:val="20"/>
              </w:rPr>
              <w:t xml:space="preserve">could be required. </w:t>
            </w:r>
          </w:p>
          <w:p w14:paraId="2CFA630E" w14:textId="3C5FB7AE" w:rsidR="00A0376F" w:rsidRDefault="00A0376F" w:rsidP="00B669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0E6AE" w14:textId="6F78D7C9" w:rsidR="00D62F57" w:rsidRPr="006F3392" w:rsidRDefault="00D62F57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Colchester Sports Park </w:t>
            </w:r>
            <w:r w:rsidR="00A0376F">
              <w:rPr>
                <w:rFonts w:ascii="Arial" w:hAnsi="Arial" w:cs="Arial"/>
                <w:sz w:val="20"/>
                <w:szCs w:val="20"/>
              </w:rPr>
              <w:t xml:space="preserve">now booked </w:t>
            </w:r>
            <w:r>
              <w:rPr>
                <w:rFonts w:ascii="Arial" w:hAnsi="Arial" w:cs="Arial"/>
                <w:sz w:val="20"/>
                <w:szCs w:val="20"/>
              </w:rPr>
              <w:t xml:space="preserve">for use of outdoor track </w:t>
            </w:r>
            <w:r w:rsidR="004F7562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7C278E">
              <w:rPr>
                <w:rFonts w:ascii="Arial" w:hAnsi="Arial" w:cs="Arial"/>
                <w:sz w:val="20"/>
                <w:szCs w:val="20"/>
              </w:rPr>
              <w:t>Wednes</w:t>
            </w:r>
            <w:r w:rsidR="004F7562">
              <w:rPr>
                <w:rFonts w:ascii="Arial" w:hAnsi="Arial" w:cs="Arial"/>
                <w:sz w:val="20"/>
                <w:szCs w:val="20"/>
              </w:rPr>
              <w:t>day 1</w:t>
            </w:r>
            <w:r w:rsidR="007C278E">
              <w:rPr>
                <w:rFonts w:ascii="Arial" w:hAnsi="Arial" w:cs="Arial"/>
                <w:sz w:val="20"/>
                <w:szCs w:val="20"/>
              </w:rPr>
              <w:t>0</w:t>
            </w:r>
            <w:r w:rsidR="004F7562" w:rsidRPr="004F756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F7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78E">
              <w:rPr>
                <w:rFonts w:ascii="Arial" w:hAnsi="Arial" w:cs="Arial"/>
                <w:sz w:val="20"/>
                <w:szCs w:val="20"/>
              </w:rPr>
              <w:t>June</w:t>
            </w:r>
            <w:r w:rsidR="004F75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6C2099" w14:textId="54CB2D8C" w:rsidR="00951A6F" w:rsidRPr="006F3392" w:rsidRDefault="00951A6F" w:rsidP="0028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B6CD1" w14:textId="5D125746" w:rsidR="00083A9C" w:rsidRPr="006F3392" w:rsidRDefault="00EE2AD8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AA8D541" w14:textId="77777777" w:rsidTr="00035B85">
        <w:tc>
          <w:tcPr>
            <w:tcW w:w="829" w:type="dxa"/>
          </w:tcPr>
          <w:p w14:paraId="59A544CC" w14:textId="77777777" w:rsidR="00083A9C" w:rsidRPr="006F3392" w:rsidRDefault="00083A9C" w:rsidP="00035B8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FDD9560" w14:textId="6FBD5313" w:rsidR="00FA52C1" w:rsidRDefault="00083A9C" w:rsidP="00FA52C1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Membership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65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91D">
              <w:rPr>
                <w:rFonts w:ascii="Arial" w:hAnsi="Arial" w:cs="Arial"/>
                <w:sz w:val="20"/>
                <w:szCs w:val="20"/>
              </w:rPr>
              <w:t xml:space="preserve">Membership function </w:t>
            </w:r>
            <w:r w:rsidR="00EB7D43">
              <w:rPr>
                <w:rFonts w:ascii="Arial" w:hAnsi="Arial" w:cs="Arial"/>
                <w:sz w:val="20"/>
                <w:szCs w:val="20"/>
              </w:rPr>
              <w:t xml:space="preserve">is now restored along with other club tools. All working well including email </w:t>
            </w:r>
            <w:r w:rsidR="00F540A7">
              <w:rPr>
                <w:rFonts w:ascii="Arial" w:hAnsi="Arial" w:cs="Arial"/>
                <w:sz w:val="20"/>
                <w:szCs w:val="20"/>
              </w:rPr>
              <w:t>message mailouts.</w:t>
            </w:r>
            <w:r w:rsidR="009E4ECF">
              <w:rPr>
                <w:rFonts w:ascii="Arial" w:hAnsi="Arial" w:cs="Arial"/>
                <w:sz w:val="20"/>
                <w:szCs w:val="20"/>
              </w:rPr>
              <w:t xml:space="preserve"> 48 had renewed by the date of this meeting. We had a total of </w:t>
            </w:r>
            <w:r w:rsidR="001B01C8">
              <w:rPr>
                <w:rFonts w:ascii="Arial" w:hAnsi="Arial" w:cs="Arial"/>
                <w:sz w:val="20"/>
                <w:szCs w:val="20"/>
              </w:rPr>
              <w:t>142 last year.</w:t>
            </w:r>
          </w:p>
          <w:p w14:paraId="14542C3A" w14:textId="72FA81F5" w:rsidR="00F540A7" w:rsidRPr="006F3392" w:rsidRDefault="00F540A7" w:rsidP="00FA52C1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 would like to discuss and finalise the format and content of the members pack which will be sent out to all new applicants</w:t>
            </w:r>
            <w:r w:rsidR="00FA5B43">
              <w:rPr>
                <w:rFonts w:ascii="Arial" w:hAnsi="Arial" w:cs="Arial"/>
                <w:sz w:val="20"/>
                <w:szCs w:val="20"/>
              </w:rPr>
              <w:t xml:space="preserve"> from April 1</w:t>
            </w:r>
            <w:r w:rsidR="00FA5B43" w:rsidRPr="00FA5B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FA5B43">
              <w:rPr>
                <w:rFonts w:ascii="Arial" w:hAnsi="Arial" w:cs="Arial"/>
                <w:sz w:val="20"/>
                <w:szCs w:val="20"/>
              </w:rPr>
              <w:t>.</w:t>
            </w:r>
            <w:r w:rsidR="001B01C8">
              <w:rPr>
                <w:rFonts w:ascii="Arial" w:hAnsi="Arial" w:cs="Arial"/>
                <w:sz w:val="20"/>
                <w:szCs w:val="20"/>
              </w:rPr>
              <w:t xml:space="preserve"> The members pack for 2026 will be updated by SB in a format of her choosing</w:t>
            </w:r>
            <w:r w:rsidR="00E13B92">
              <w:rPr>
                <w:rFonts w:ascii="Arial" w:hAnsi="Arial" w:cs="Arial"/>
                <w:sz w:val="20"/>
                <w:szCs w:val="20"/>
              </w:rPr>
              <w:t xml:space="preserve">. The layout will </w:t>
            </w:r>
            <w:proofErr w:type="spellStart"/>
            <w:r w:rsidR="00E13B92">
              <w:rPr>
                <w:rFonts w:ascii="Arial" w:hAnsi="Arial" w:cs="Arial"/>
                <w:sz w:val="20"/>
                <w:szCs w:val="20"/>
              </w:rPr>
              <w:t>compliment</w:t>
            </w:r>
            <w:proofErr w:type="spellEnd"/>
            <w:r w:rsidR="00E13B92">
              <w:rPr>
                <w:rFonts w:ascii="Arial" w:hAnsi="Arial" w:cs="Arial"/>
                <w:sz w:val="20"/>
                <w:szCs w:val="20"/>
              </w:rPr>
              <w:t xml:space="preserve"> the quarterly newsletter that KS produces so no duplication. </w:t>
            </w:r>
            <w:r w:rsidR="009D65A3">
              <w:rPr>
                <w:rFonts w:ascii="Arial" w:hAnsi="Arial" w:cs="Arial"/>
                <w:sz w:val="20"/>
                <w:szCs w:val="20"/>
              </w:rPr>
              <w:t xml:space="preserve">The update will be ready </w:t>
            </w:r>
            <w:r w:rsidR="0012672D">
              <w:rPr>
                <w:rFonts w:ascii="Arial" w:hAnsi="Arial" w:cs="Arial"/>
                <w:sz w:val="20"/>
                <w:szCs w:val="20"/>
              </w:rPr>
              <w:t>to</w:t>
            </w:r>
            <w:r w:rsidR="009D65A3">
              <w:rPr>
                <w:rFonts w:ascii="Arial" w:hAnsi="Arial" w:cs="Arial"/>
                <w:sz w:val="20"/>
                <w:szCs w:val="20"/>
              </w:rPr>
              <w:t xml:space="preserve"> send out after 31</w:t>
            </w:r>
            <w:r w:rsidR="009D65A3" w:rsidRPr="009D65A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D65A3">
              <w:rPr>
                <w:rFonts w:ascii="Arial" w:hAnsi="Arial" w:cs="Arial"/>
                <w:sz w:val="20"/>
                <w:szCs w:val="20"/>
              </w:rPr>
              <w:t xml:space="preserve"> March. It will also be published on the club website</w:t>
            </w:r>
            <w:r w:rsidR="00245BDB">
              <w:rPr>
                <w:rFonts w:ascii="Arial" w:hAnsi="Arial" w:cs="Arial"/>
                <w:sz w:val="20"/>
                <w:szCs w:val="20"/>
              </w:rPr>
              <w:t xml:space="preserve"> and a link to it sent to all new members as well</w:t>
            </w:r>
            <w:r w:rsidR="0012672D">
              <w:rPr>
                <w:rFonts w:ascii="Arial" w:hAnsi="Arial" w:cs="Arial"/>
                <w:sz w:val="20"/>
                <w:szCs w:val="20"/>
              </w:rPr>
              <w:t xml:space="preserve"> as an</w:t>
            </w:r>
            <w:r w:rsidR="00245BDB">
              <w:rPr>
                <w:rFonts w:ascii="Arial" w:hAnsi="Arial" w:cs="Arial"/>
                <w:sz w:val="20"/>
                <w:szCs w:val="20"/>
              </w:rPr>
              <w:t xml:space="preserve"> email</w:t>
            </w:r>
            <w:r w:rsidR="00126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2B5">
              <w:rPr>
                <w:rFonts w:ascii="Arial" w:hAnsi="Arial" w:cs="Arial"/>
                <w:sz w:val="20"/>
                <w:szCs w:val="20"/>
              </w:rPr>
              <w:t>insert.</w:t>
            </w:r>
          </w:p>
          <w:p w14:paraId="344D2F4F" w14:textId="1B531804" w:rsidR="00484636" w:rsidRPr="006F3392" w:rsidRDefault="00484636" w:rsidP="00286BB8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CC471" w14:textId="0AF99983" w:rsidR="00083A9C" w:rsidRPr="006F3392" w:rsidRDefault="00516E27" w:rsidP="00035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</w:t>
            </w:r>
          </w:p>
        </w:tc>
      </w:tr>
      <w:tr w:rsidR="00083A9C" w:rsidRPr="006F3392" w14:paraId="6AA12FFA" w14:textId="77777777" w:rsidTr="00083A9C">
        <w:tc>
          <w:tcPr>
            <w:tcW w:w="829" w:type="dxa"/>
          </w:tcPr>
          <w:p w14:paraId="5C668862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C9E23A0" w14:textId="7324E2EC" w:rsidR="00556445" w:rsidRDefault="00083A9C" w:rsidP="00FA5B43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Finance Report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7EE">
              <w:rPr>
                <w:rFonts w:ascii="Arial" w:hAnsi="Arial" w:cs="Arial"/>
                <w:sz w:val="20"/>
                <w:szCs w:val="20"/>
              </w:rPr>
              <w:t>–</w:t>
            </w:r>
            <w:r w:rsidR="00FA5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CE5">
              <w:rPr>
                <w:rFonts w:ascii="Arial" w:hAnsi="Arial" w:cs="Arial"/>
                <w:sz w:val="20"/>
                <w:szCs w:val="20"/>
              </w:rPr>
              <w:t xml:space="preserve">PR sent apologies for not attending but admitted that he did </w:t>
            </w:r>
            <w:r w:rsidR="00AC21DD">
              <w:rPr>
                <w:rFonts w:ascii="Arial" w:hAnsi="Arial" w:cs="Arial"/>
                <w:sz w:val="20"/>
                <w:szCs w:val="20"/>
              </w:rPr>
              <w:t>ar</w:t>
            </w:r>
            <w:r w:rsidR="00B33E70">
              <w:rPr>
                <w:rFonts w:ascii="Arial" w:hAnsi="Arial" w:cs="Arial"/>
                <w:sz w:val="20"/>
                <w:szCs w:val="20"/>
              </w:rPr>
              <w:t>rive</w:t>
            </w:r>
            <w:r w:rsidR="00AC21DD">
              <w:rPr>
                <w:rFonts w:ascii="Arial" w:hAnsi="Arial" w:cs="Arial"/>
                <w:sz w:val="20"/>
                <w:szCs w:val="20"/>
              </w:rPr>
              <w:t xml:space="preserve"> the day before because he hadn’t read any emails!!</w:t>
            </w:r>
          </w:p>
          <w:p w14:paraId="3ECAD028" w14:textId="77777777" w:rsidR="00AC21DD" w:rsidRDefault="00AC21DD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Account - £</w:t>
            </w:r>
            <w:r w:rsidR="0044678D">
              <w:rPr>
                <w:rFonts w:ascii="Arial" w:hAnsi="Arial" w:cs="Arial"/>
                <w:sz w:val="20"/>
                <w:szCs w:val="20"/>
              </w:rPr>
              <w:t>3437.08</w:t>
            </w:r>
          </w:p>
          <w:p w14:paraId="53D02665" w14:textId="77777777" w:rsidR="0044678D" w:rsidRDefault="0044678D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Savings Account - £25,785.</w:t>
            </w:r>
            <w:r w:rsidR="00F65DC0">
              <w:rPr>
                <w:rFonts w:ascii="Arial" w:hAnsi="Arial" w:cs="Arial"/>
                <w:sz w:val="20"/>
                <w:szCs w:val="20"/>
              </w:rPr>
              <w:t>77</w:t>
            </w:r>
          </w:p>
          <w:p w14:paraId="40D913AC" w14:textId="0F20D3E1" w:rsidR="00F65DC0" w:rsidRPr="006F3392" w:rsidRDefault="00F65DC0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PayPal - £309.54</w:t>
            </w:r>
          </w:p>
        </w:tc>
        <w:tc>
          <w:tcPr>
            <w:tcW w:w="1984" w:type="dxa"/>
          </w:tcPr>
          <w:p w14:paraId="62D484A0" w14:textId="77777777" w:rsidR="00083A9C" w:rsidRPr="006F3392" w:rsidRDefault="0076564D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PR</w:t>
            </w:r>
          </w:p>
          <w:p w14:paraId="0DF0D17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A9C" w:rsidRPr="006F3392" w14:paraId="13AC96E8" w14:textId="77777777" w:rsidTr="00083A9C">
        <w:tc>
          <w:tcPr>
            <w:tcW w:w="829" w:type="dxa"/>
          </w:tcPr>
          <w:p w14:paraId="44BA70EC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E486E55" w14:textId="77777777" w:rsidR="00ED74CF" w:rsidRDefault="00083A9C" w:rsidP="00FA5B43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43A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3C1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65F8">
              <w:rPr>
                <w:rFonts w:ascii="Arial" w:hAnsi="Arial" w:cs="Arial"/>
                <w:sz w:val="20"/>
                <w:szCs w:val="20"/>
              </w:rPr>
              <w:t xml:space="preserve">Club Affiliation </w:t>
            </w:r>
            <w:r w:rsidR="00FA5B43">
              <w:rPr>
                <w:rFonts w:ascii="Arial" w:hAnsi="Arial" w:cs="Arial"/>
                <w:sz w:val="20"/>
                <w:szCs w:val="20"/>
              </w:rPr>
              <w:t xml:space="preserve">has been processed with the proviso that both coaches complete </w:t>
            </w:r>
            <w:r w:rsidR="008D1B3A">
              <w:rPr>
                <w:rFonts w:ascii="Arial" w:hAnsi="Arial" w:cs="Arial"/>
                <w:sz w:val="20"/>
                <w:szCs w:val="20"/>
              </w:rPr>
              <w:t>their DBS and Safeguarding course by 30</w:t>
            </w:r>
            <w:r w:rsidR="008D1B3A" w:rsidRPr="008D1B3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D1B3A"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4F3B6D">
              <w:rPr>
                <w:rFonts w:ascii="Arial" w:hAnsi="Arial" w:cs="Arial"/>
                <w:sz w:val="20"/>
                <w:szCs w:val="20"/>
              </w:rPr>
              <w:t>. PI has completed his DBS and will complete Safeguarding on 31</w:t>
            </w:r>
            <w:r w:rsidR="004F3B6D" w:rsidRPr="004F3B6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4F3B6D">
              <w:rPr>
                <w:rFonts w:ascii="Arial" w:hAnsi="Arial" w:cs="Arial"/>
                <w:sz w:val="20"/>
                <w:szCs w:val="20"/>
              </w:rPr>
              <w:t xml:space="preserve"> March.</w:t>
            </w:r>
            <w:r w:rsidR="008D1B3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BBA9CB" w14:textId="2C85DA40" w:rsidR="00B33E70" w:rsidRPr="006F3392" w:rsidRDefault="00B33E70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0174D">
              <w:rPr>
                <w:rFonts w:ascii="Arial" w:hAnsi="Arial" w:cs="Arial"/>
                <w:sz w:val="20"/>
                <w:szCs w:val="20"/>
              </w:rPr>
              <w:t>K has submitted his DBS application now and just needs to complete the Safe</w:t>
            </w:r>
            <w:r w:rsidR="0070440B">
              <w:rPr>
                <w:rFonts w:ascii="Arial" w:hAnsi="Arial" w:cs="Arial"/>
                <w:sz w:val="20"/>
                <w:szCs w:val="20"/>
              </w:rPr>
              <w:t>guarding course.</w:t>
            </w:r>
          </w:p>
        </w:tc>
        <w:tc>
          <w:tcPr>
            <w:tcW w:w="1984" w:type="dxa"/>
          </w:tcPr>
          <w:p w14:paraId="716D92FB" w14:textId="02D956D4" w:rsidR="00083A9C" w:rsidRPr="006F3392" w:rsidRDefault="00987EE5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CAFF1D7" w14:textId="77777777" w:rsidTr="00083A9C">
        <w:tc>
          <w:tcPr>
            <w:tcW w:w="829" w:type="dxa"/>
          </w:tcPr>
          <w:p w14:paraId="5F25EF2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9C55D1" w14:textId="745A6DC7" w:rsidR="00083A9C" w:rsidRPr="006F3392" w:rsidRDefault="00083A9C" w:rsidP="00F47C5C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Welfare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E5C">
              <w:rPr>
                <w:rFonts w:ascii="Arial" w:hAnsi="Arial" w:cs="Arial"/>
                <w:sz w:val="20"/>
                <w:szCs w:val="20"/>
              </w:rPr>
              <w:t>–</w:t>
            </w:r>
            <w:r w:rsidR="00F47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40B">
              <w:rPr>
                <w:rFonts w:ascii="Arial" w:hAnsi="Arial" w:cs="Arial"/>
                <w:sz w:val="20"/>
                <w:szCs w:val="20"/>
              </w:rPr>
              <w:t>Nothing to report</w:t>
            </w:r>
          </w:p>
        </w:tc>
        <w:tc>
          <w:tcPr>
            <w:tcW w:w="1984" w:type="dxa"/>
          </w:tcPr>
          <w:p w14:paraId="1628F79D" w14:textId="0FEDB5EC" w:rsidR="002D7B12" w:rsidRPr="006F3392" w:rsidRDefault="008E6427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  <w:r w:rsidR="005F42EA" w:rsidRPr="006F339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</w:tc>
      </w:tr>
      <w:tr w:rsidR="00083A9C" w:rsidRPr="006F3392" w14:paraId="0B05A4DF" w14:textId="77777777" w:rsidTr="00083A9C">
        <w:tc>
          <w:tcPr>
            <w:tcW w:w="829" w:type="dxa"/>
          </w:tcPr>
          <w:p w14:paraId="44DD9A9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AC90539" w14:textId="411F5D1F" w:rsidR="00083A9C" w:rsidRPr="006F3392" w:rsidRDefault="00083A9C" w:rsidP="005756A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Media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566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704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629">
              <w:rPr>
                <w:rFonts w:ascii="Arial" w:hAnsi="Arial" w:cs="Arial"/>
                <w:sz w:val="20"/>
                <w:szCs w:val="20"/>
              </w:rPr>
              <w:t xml:space="preserve">Hilary has been updating the website after finding outdated parts and is now getting to grip with Instagram. </w:t>
            </w:r>
            <w:r w:rsidR="00266FD6">
              <w:rPr>
                <w:rFonts w:ascii="Arial" w:hAnsi="Arial" w:cs="Arial"/>
                <w:sz w:val="20"/>
                <w:szCs w:val="20"/>
              </w:rPr>
              <w:t>X (former Twitter) is her next media outlet to learn.</w:t>
            </w:r>
          </w:p>
        </w:tc>
        <w:tc>
          <w:tcPr>
            <w:tcW w:w="1984" w:type="dxa"/>
          </w:tcPr>
          <w:p w14:paraId="0CADAE58" w14:textId="7777777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6CDA3A90" w14:textId="76FB470A" w:rsidR="008E3D2E" w:rsidRPr="006F3392" w:rsidRDefault="004D2B3A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37720482" w14:textId="77777777" w:rsidTr="00083A9C">
        <w:tc>
          <w:tcPr>
            <w:tcW w:w="829" w:type="dxa"/>
          </w:tcPr>
          <w:p w14:paraId="7292AA8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9C9809F" w14:textId="23FC86CD" w:rsidR="00083A9C" w:rsidRDefault="00CE0170" w:rsidP="005756A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 xml:space="preserve">Club Events, </w:t>
            </w:r>
            <w:r w:rsidR="00083A9C" w:rsidRPr="006F3392">
              <w:rPr>
                <w:rFonts w:ascii="Arial" w:hAnsi="Arial" w:cs="Arial"/>
                <w:sz w:val="20"/>
                <w:szCs w:val="20"/>
              </w:rPr>
              <w:t>Social Events &amp; Trophies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59E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575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70D">
              <w:rPr>
                <w:rFonts w:ascii="Arial" w:hAnsi="Arial" w:cs="Arial"/>
                <w:sz w:val="20"/>
                <w:szCs w:val="20"/>
              </w:rPr>
              <w:t xml:space="preserve">Reliability Ride 2026 – </w:t>
            </w:r>
            <w:r w:rsidR="008D1B3A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007E702C">
              <w:rPr>
                <w:rFonts w:ascii="Arial" w:hAnsi="Arial" w:cs="Arial"/>
                <w:sz w:val="20"/>
                <w:szCs w:val="20"/>
              </w:rPr>
              <w:t>completed</w:t>
            </w:r>
            <w:r w:rsidR="0025207D">
              <w:rPr>
                <w:rFonts w:ascii="Arial" w:hAnsi="Arial" w:cs="Arial"/>
                <w:sz w:val="20"/>
                <w:szCs w:val="20"/>
              </w:rPr>
              <w:t>. Was it a success?</w:t>
            </w:r>
            <w:r w:rsidR="00266FD6">
              <w:rPr>
                <w:rFonts w:ascii="Arial" w:hAnsi="Arial" w:cs="Arial"/>
                <w:sz w:val="20"/>
                <w:szCs w:val="20"/>
              </w:rPr>
              <w:t xml:space="preserve"> Yes it was a complete success. The new routes were enjoyed by all participants</w:t>
            </w:r>
            <w:r w:rsidR="00C139D4">
              <w:rPr>
                <w:rFonts w:ascii="Arial" w:hAnsi="Arial" w:cs="Arial"/>
                <w:sz w:val="20"/>
                <w:szCs w:val="20"/>
              </w:rPr>
              <w:t>. 48 people participated and the club made £250 surplus after costs.</w:t>
            </w:r>
            <w:r w:rsidR="009424DF">
              <w:rPr>
                <w:rFonts w:ascii="Arial" w:hAnsi="Arial" w:cs="Arial"/>
                <w:sz w:val="20"/>
                <w:szCs w:val="20"/>
              </w:rPr>
              <w:t xml:space="preserve"> Unfortunately we will not be able to use t</w:t>
            </w:r>
            <w:r w:rsidR="005E4024">
              <w:rPr>
                <w:rFonts w:ascii="Arial" w:hAnsi="Arial" w:cs="Arial"/>
                <w:sz w:val="20"/>
                <w:szCs w:val="20"/>
              </w:rPr>
              <w:t xml:space="preserve">he Dog House as an HQ next year as it will be closing down </w:t>
            </w:r>
            <w:r w:rsidR="005C655D">
              <w:rPr>
                <w:rFonts w:ascii="Arial" w:hAnsi="Arial" w:cs="Arial"/>
                <w:sz w:val="20"/>
                <w:szCs w:val="20"/>
              </w:rPr>
              <w:t xml:space="preserve">at the end of March. A new potential HQ for 2027 </w:t>
            </w:r>
            <w:r w:rsidR="00B05826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proofErr w:type="spellStart"/>
            <w:r w:rsidR="00B05826">
              <w:rPr>
                <w:rFonts w:ascii="Arial" w:hAnsi="Arial" w:cs="Arial"/>
                <w:sz w:val="20"/>
                <w:szCs w:val="20"/>
              </w:rPr>
              <w:t>Hemingstone</w:t>
            </w:r>
            <w:proofErr w:type="spellEnd"/>
            <w:r w:rsidR="00B05826">
              <w:rPr>
                <w:rFonts w:ascii="Arial" w:hAnsi="Arial" w:cs="Arial"/>
                <w:sz w:val="20"/>
                <w:szCs w:val="20"/>
              </w:rPr>
              <w:t xml:space="preserve"> Village Hall</w:t>
            </w:r>
            <w:r w:rsidR="00D60D12">
              <w:rPr>
                <w:rFonts w:ascii="Arial" w:hAnsi="Arial" w:cs="Arial"/>
                <w:sz w:val="20"/>
                <w:szCs w:val="20"/>
              </w:rPr>
              <w:t xml:space="preserve">. The date for 2027 Reliability is to be Sunday </w:t>
            </w:r>
            <w:r w:rsidR="00C63C61">
              <w:rPr>
                <w:rFonts w:ascii="Arial" w:hAnsi="Arial" w:cs="Arial"/>
                <w:sz w:val="20"/>
                <w:szCs w:val="20"/>
              </w:rPr>
              <w:t>28</w:t>
            </w:r>
            <w:r w:rsidR="00C63C61" w:rsidRPr="00C63C6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63C61">
              <w:rPr>
                <w:rFonts w:ascii="Arial" w:hAnsi="Arial" w:cs="Arial"/>
                <w:sz w:val="20"/>
                <w:szCs w:val="20"/>
              </w:rPr>
              <w:t xml:space="preserve"> Feb.</w:t>
            </w:r>
          </w:p>
          <w:p w14:paraId="0BE4219D" w14:textId="506C4F0E" w:rsidR="00B920A1" w:rsidRPr="006F3392" w:rsidRDefault="00B920A1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Ball final det</w:t>
            </w:r>
            <w:r w:rsidR="00310DD6">
              <w:rPr>
                <w:rFonts w:ascii="Arial" w:hAnsi="Arial" w:cs="Arial"/>
                <w:sz w:val="20"/>
                <w:szCs w:val="20"/>
              </w:rPr>
              <w:t>ails.</w:t>
            </w:r>
            <w:r w:rsidR="00F14FBD">
              <w:rPr>
                <w:rFonts w:ascii="Arial" w:hAnsi="Arial" w:cs="Arial"/>
                <w:sz w:val="20"/>
                <w:szCs w:val="20"/>
              </w:rPr>
              <w:t xml:space="preserve"> LS is working on finali</w:t>
            </w:r>
            <w:r w:rsidR="00635C83">
              <w:rPr>
                <w:rFonts w:ascii="Arial" w:hAnsi="Arial" w:cs="Arial"/>
                <w:sz w:val="20"/>
                <w:szCs w:val="20"/>
              </w:rPr>
              <w:t xml:space="preserve">sing the menu and disco arrangements. Once </w:t>
            </w:r>
            <w:r w:rsidR="000F3C27">
              <w:rPr>
                <w:rFonts w:ascii="Arial" w:hAnsi="Arial" w:cs="Arial"/>
                <w:sz w:val="20"/>
                <w:szCs w:val="20"/>
              </w:rPr>
              <w:t>both are known and locked in we will promote on all social media platform</w:t>
            </w:r>
            <w:r w:rsidR="00D60D12"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1984" w:type="dxa"/>
          </w:tcPr>
          <w:p w14:paraId="49EA2A9F" w14:textId="596DE29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3392">
              <w:rPr>
                <w:rFonts w:ascii="Arial" w:hAnsi="Arial" w:cs="Arial"/>
                <w:sz w:val="22"/>
                <w:szCs w:val="22"/>
              </w:rPr>
              <w:t>KS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>, TM</w:t>
            </w:r>
          </w:p>
        </w:tc>
      </w:tr>
      <w:tr w:rsidR="00083A9C" w:rsidRPr="006F3392" w14:paraId="4E640ECA" w14:textId="77777777" w:rsidTr="00083A9C">
        <w:tc>
          <w:tcPr>
            <w:tcW w:w="829" w:type="dxa"/>
          </w:tcPr>
          <w:p w14:paraId="2C23B48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0D1C648" w14:textId="44DE8ADC" w:rsidR="00083A9C" w:rsidRDefault="00083A9C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A.O.B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7D2" w:rsidRPr="006F339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63C61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1A6EC8AA" w14:textId="7B75C3D5" w:rsidR="00C63C61" w:rsidRPr="006F3392" w:rsidRDefault="00C63C61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closed 21:05</w:t>
            </w:r>
          </w:p>
          <w:p w14:paraId="7545AD3C" w14:textId="4041793E" w:rsidR="00083A9C" w:rsidRPr="006F3392" w:rsidRDefault="00083A9C" w:rsidP="00095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3DE6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8005" w14:textId="29A924FB" w:rsidR="00083A9C" w:rsidRPr="006F3392" w:rsidRDefault="003E4E24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16D1E" w:rsidRPr="006F3392" w14:paraId="154247DA" w14:textId="77777777" w:rsidTr="00083A9C">
        <w:tc>
          <w:tcPr>
            <w:tcW w:w="829" w:type="dxa"/>
          </w:tcPr>
          <w:p w14:paraId="3A00235B" w14:textId="77777777" w:rsidR="00816D1E" w:rsidRPr="006F3392" w:rsidRDefault="00816D1E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AD51EFC" w14:textId="680B1453" w:rsidR="00816D1E" w:rsidRPr="006F3392" w:rsidRDefault="00816D1E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>The 202</w:t>
            </w:r>
            <w:r w:rsidR="000329C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meetings are at 7:30pm on the third Monday monthly as a face to face meeting at a suitable venue: 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>Elmy Cycles 1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 xml:space="preserve"> Floor Events Area</w:t>
            </w:r>
          </w:p>
          <w:p w14:paraId="4D126CC2" w14:textId="4E4541BE" w:rsidR="00816D1E" w:rsidRPr="006F3392" w:rsidRDefault="000329CA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756A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5F6E">
              <w:rPr>
                <w:rFonts w:ascii="Arial" w:hAnsi="Arial" w:cs="Arial"/>
                <w:b/>
                <w:sz w:val="20"/>
                <w:szCs w:val="20"/>
              </w:rPr>
              <w:t xml:space="preserve"> Jan,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Feb,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Mar, </w:t>
            </w:r>
            <w:r w:rsidR="00205D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Apr, 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May, 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Jun, </w:t>
            </w:r>
            <w:r w:rsidR="00D67F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Jul,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Sep,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Oct. </w:t>
            </w:r>
          </w:p>
          <w:p w14:paraId="56E325B1" w14:textId="76F2C60A" w:rsidR="00816D1E" w:rsidRPr="006F3392" w:rsidRDefault="00816D1E" w:rsidP="00816D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The AGM is on Thur 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 202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. The new committee will meet on </w:t>
            </w:r>
            <w:r w:rsidR="00A30E78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Nov.</w:t>
            </w:r>
          </w:p>
          <w:p w14:paraId="32593193" w14:textId="0C1AD6E5" w:rsidR="00816D1E" w:rsidRPr="006F3392" w:rsidRDefault="00816D1E" w:rsidP="00816D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Social evenings are held on the first </w:t>
            </w:r>
            <w:r w:rsidR="00BB7B9E" w:rsidRPr="006F3392"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day of every month </w:t>
            </w:r>
            <w:r w:rsidR="00567899" w:rsidRPr="006F3392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as per agreed</w:t>
            </w:r>
            <w:r w:rsidR="00D26657">
              <w:rPr>
                <w:rFonts w:ascii="Arial" w:hAnsi="Arial" w:cs="Arial"/>
                <w:b/>
                <w:sz w:val="20"/>
                <w:szCs w:val="20"/>
              </w:rPr>
              <w:t xml:space="preserve"> social </w:t>
            </w:r>
            <w:r w:rsidR="00F776E3">
              <w:rPr>
                <w:rFonts w:ascii="Arial" w:hAnsi="Arial" w:cs="Arial"/>
                <w:b/>
                <w:sz w:val="20"/>
                <w:szCs w:val="20"/>
              </w:rPr>
              <w:t xml:space="preserve">plan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schedule.</w:t>
            </w:r>
          </w:p>
        </w:tc>
        <w:tc>
          <w:tcPr>
            <w:tcW w:w="1984" w:type="dxa"/>
          </w:tcPr>
          <w:p w14:paraId="22CFB43D" w14:textId="77777777" w:rsidR="00816D1E" w:rsidRPr="006F3392" w:rsidRDefault="00816D1E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84674" w14:textId="77777777" w:rsidR="00240137" w:rsidRPr="006F3392" w:rsidRDefault="00240137">
      <w:pPr>
        <w:rPr>
          <w:rFonts w:ascii="Arial" w:hAnsi="Arial" w:cs="Arial"/>
          <w:szCs w:val="20"/>
        </w:rPr>
      </w:pPr>
    </w:p>
    <w:p w14:paraId="6019147D" w14:textId="204A425E" w:rsidR="00FE46B3" w:rsidRDefault="00FE46B3">
      <w:pPr>
        <w:rPr>
          <w:rFonts w:ascii="Arial" w:hAnsi="Arial" w:cs="Arial"/>
          <w:szCs w:val="20"/>
        </w:rPr>
      </w:pPr>
    </w:p>
    <w:sectPr w:rsidR="00FE46B3" w:rsidSect="00106D4C">
      <w:headerReference w:type="default" r:id="rId8"/>
      <w:pgSz w:w="11909" w:h="16834" w:code="9"/>
      <w:pgMar w:top="284" w:right="567" w:bottom="822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3E2" w14:textId="77777777" w:rsidR="002D4FC2" w:rsidRPr="006F3392" w:rsidRDefault="002D4FC2" w:rsidP="00A44F93">
      <w:r w:rsidRPr="006F3392">
        <w:separator/>
      </w:r>
    </w:p>
  </w:endnote>
  <w:endnote w:type="continuationSeparator" w:id="0">
    <w:p w14:paraId="7061C875" w14:textId="77777777" w:rsidR="002D4FC2" w:rsidRPr="006F3392" w:rsidRDefault="002D4FC2" w:rsidP="00A44F93">
      <w:r w:rsidRPr="006F3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1F98" w14:textId="77777777" w:rsidR="002D4FC2" w:rsidRPr="006F3392" w:rsidRDefault="002D4FC2" w:rsidP="00A44F93">
      <w:r w:rsidRPr="006F3392">
        <w:separator/>
      </w:r>
    </w:p>
  </w:footnote>
  <w:footnote w:type="continuationSeparator" w:id="0">
    <w:p w14:paraId="72524133" w14:textId="77777777" w:rsidR="002D4FC2" w:rsidRPr="006F3392" w:rsidRDefault="002D4FC2" w:rsidP="00A44F93">
      <w:r w:rsidRPr="006F33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639" w14:textId="45631C82" w:rsidR="00414961" w:rsidRPr="006F3392" w:rsidRDefault="00AC24D1">
    <w:pPr>
      <w:pStyle w:val="Header"/>
    </w:pPr>
    <w:r w:rsidRPr="006F3392">
      <w:rPr>
        <w:noProof/>
      </w:rPr>
      <w:drawing>
        <wp:anchor distT="0" distB="0" distL="114300" distR="114300" simplePos="0" relativeHeight="251657728" behindDoc="1" locked="0" layoutInCell="1" allowOverlap="1" wp14:anchorId="7AA37249" wp14:editId="7CE702CB">
          <wp:simplePos x="0" y="0"/>
          <wp:positionH relativeFrom="margin">
            <wp:posOffset>5887085</wp:posOffset>
          </wp:positionH>
          <wp:positionV relativeFrom="margin">
            <wp:posOffset>-323215</wp:posOffset>
          </wp:positionV>
          <wp:extent cx="1123950" cy="1123950"/>
          <wp:effectExtent l="0" t="0" r="0" b="0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67488" w14:textId="77777777" w:rsidR="00A44F93" w:rsidRPr="006F3392" w:rsidRDefault="00A4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96"/>
    <w:multiLevelType w:val="hybridMultilevel"/>
    <w:tmpl w:val="198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FC5"/>
    <w:multiLevelType w:val="hybridMultilevel"/>
    <w:tmpl w:val="470A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E83"/>
    <w:multiLevelType w:val="hybridMultilevel"/>
    <w:tmpl w:val="3C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5D0"/>
    <w:multiLevelType w:val="hybridMultilevel"/>
    <w:tmpl w:val="8B28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1096"/>
    <w:multiLevelType w:val="hybridMultilevel"/>
    <w:tmpl w:val="99C4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8DF"/>
    <w:multiLevelType w:val="hybridMultilevel"/>
    <w:tmpl w:val="F32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2076C"/>
    <w:multiLevelType w:val="hybridMultilevel"/>
    <w:tmpl w:val="F27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69D"/>
    <w:multiLevelType w:val="hybridMultilevel"/>
    <w:tmpl w:val="CC2E7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32558">
    <w:abstractNumId w:val="0"/>
  </w:num>
  <w:num w:numId="2" w16cid:durableId="898446116">
    <w:abstractNumId w:val="7"/>
  </w:num>
  <w:num w:numId="3" w16cid:durableId="1827358676">
    <w:abstractNumId w:val="1"/>
  </w:num>
  <w:num w:numId="4" w16cid:durableId="665788351">
    <w:abstractNumId w:val="2"/>
  </w:num>
  <w:num w:numId="5" w16cid:durableId="1091389166">
    <w:abstractNumId w:val="4"/>
  </w:num>
  <w:num w:numId="6" w16cid:durableId="1705666098">
    <w:abstractNumId w:val="5"/>
  </w:num>
  <w:num w:numId="7" w16cid:durableId="2005429236">
    <w:abstractNumId w:val="6"/>
  </w:num>
  <w:num w:numId="8" w16cid:durableId="20233869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C"/>
    <w:rsid w:val="000000D9"/>
    <w:rsid w:val="00000410"/>
    <w:rsid w:val="00000A43"/>
    <w:rsid w:val="0000142E"/>
    <w:rsid w:val="00002E77"/>
    <w:rsid w:val="000051F7"/>
    <w:rsid w:val="0000526B"/>
    <w:rsid w:val="00006AED"/>
    <w:rsid w:val="00010EB7"/>
    <w:rsid w:val="000147CD"/>
    <w:rsid w:val="00017F0F"/>
    <w:rsid w:val="00020A9D"/>
    <w:rsid w:val="00020BDC"/>
    <w:rsid w:val="00021539"/>
    <w:rsid w:val="0002774D"/>
    <w:rsid w:val="00031097"/>
    <w:rsid w:val="000329CA"/>
    <w:rsid w:val="000335F7"/>
    <w:rsid w:val="000346C4"/>
    <w:rsid w:val="0003499F"/>
    <w:rsid w:val="00035563"/>
    <w:rsid w:val="00035B85"/>
    <w:rsid w:val="00037E20"/>
    <w:rsid w:val="00040485"/>
    <w:rsid w:val="0004263A"/>
    <w:rsid w:val="00042AD6"/>
    <w:rsid w:val="00045415"/>
    <w:rsid w:val="00051AEC"/>
    <w:rsid w:val="00055BF0"/>
    <w:rsid w:val="00057DF4"/>
    <w:rsid w:val="0006123E"/>
    <w:rsid w:val="00061541"/>
    <w:rsid w:val="000628F2"/>
    <w:rsid w:val="00067818"/>
    <w:rsid w:val="00067B5C"/>
    <w:rsid w:val="00083196"/>
    <w:rsid w:val="00083A9C"/>
    <w:rsid w:val="00095B00"/>
    <w:rsid w:val="000967F3"/>
    <w:rsid w:val="000A4351"/>
    <w:rsid w:val="000B174B"/>
    <w:rsid w:val="000B1978"/>
    <w:rsid w:val="000B21BA"/>
    <w:rsid w:val="000B4299"/>
    <w:rsid w:val="000B5620"/>
    <w:rsid w:val="000E185E"/>
    <w:rsid w:val="000F3C27"/>
    <w:rsid w:val="000F7FD9"/>
    <w:rsid w:val="001001A8"/>
    <w:rsid w:val="001002D9"/>
    <w:rsid w:val="00106D4C"/>
    <w:rsid w:val="00107514"/>
    <w:rsid w:val="00113679"/>
    <w:rsid w:val="00113ABE"/>
    <w:rsid w:val="00123B69"/>
    <w:rsid w:val="001246B9"/>
    <w:rsid w:val="0012672D"/>
    <w:rsid w:val="00127D4A"/>
    <w:rsid w:val="00131A02"/>
    <w:rsid w:val="001346DC"/>
    <w:rsid w:val="00141008"/>
    <w:rsid w:val="00146B3D"/>
    <w:rsid w:val="00150D5C"/>
    <w:rsid w:val="00151BB8"/>
    <w:rsid w:val="001571BB"/>
    <w:rsid w:val="00160954"/>
    <w:rsid w:val="00164C93"/>
    <w:rsid w:val="00165F6E"/>
    <w:rsid w:val="001719B5"/>
    <w:rsid w:val="00172EE8"/>
    <w:rsid w:val="00183A96"/>
    <w:rsid w:val="0019060B"/>
    <w:rsid w:val="0019177F"/>
    <w:rsid w:val="001A0969"/>
    <w:rsid w:val="001A1607"/>
    <w:rsid w:val="001B01C8"/>
    <w:rsid w:val="001B398D"/>
    <w:rsid w:val="001B6A72"/>
    <w:rsid w:val="001B6B44"/>
    <w:rsid w:val="001C2FC2"/>
    <w:rsid w:val="001C575E"/>
    <w:rsid w:val="001C7417"/>
    <w:rsid w:val="001D0AA5"/>
    <w:rsid w:val="001D2AAB"/>
    <w:rsid w:val="001D3E03"/>
    <w:rsid w:val="001D6AB0"/>
    <w:rsid w:val="001D6E49"/>
    <w:rsid w:val="001E03BC"/>
    <w:rsid w:val="001E0A99"/>
    <w:rsid w:val="001E72E2"/>
    <w:rsid w:val="001F3AAD"/>
    <w:rsid w:val="001F4070"/>
    <w:rsid w:val="001F5D20"/>
    <w:rsid w:val="0020223C"/>
    <w:rsid w:val="00203F1B"/>
    <w:rsid w:val="00205DE6"/>
    <w:rsid w:val="0021075C"/>
    <w:rsid w:val="002117DD"/>
    <w:rsid w:val="00233A69"/>
    <w:rsid w:val="00235B8F"/>
    <w:rsid w:val="00236CCB"/>
    <w:rsid w:val="00240137"/>
    <w:rsid w:val="00245BDB"/>
    <w:rsid w:val="00246CC7"/>
    <w:rsid w:val="00250A93"/>
    <w:rsid w:val="0025207D"/>
    <w:rsid w:val="002520CC"/>
    <w:rsid w:val="00262C99"/>
    <w:rsid w:val="00262E9D"/>
    <w:rsid w:val="00263EA6"/>
    <w:rsid w:val="00266FD6"/>
    <w:rsid w:val="002672FC"/>
    <w:rsid w:val="00275D83"/>
    <w:rsid w:val="00277BAE"/>
    <w:rsid w:val="00281FC5"/>
    <w:rsid w:val="00286BB8"/>
    <w:rsid w:val="002874CA"/>
    <w:rsid w:val="00291A99"/>
    <w:rsid w:val="002A2E52"/>
    <w:rsid w:val="002A5FC8"/>
    <w:rsid w:val="002B1061"/>
    <w:rsid w:val="002B1BA1"/>
    <w:rsid w:val="002B703B"/>
    <w:rsid w:val="002C71B3"/>
    <w:rsid w:val="002D4FC2"/>
    <w:rsid w:val="002D6C75"/>
    <w:rsid w:val="002D7B12"/>
    <w:rsid w:val="002E1464"/>
    <w:rsid w:val="002E543A"/>
    <w:rsid w:val="002F070B"/>
    <w:rsid w:val="002F2D61"/>
    <w:rsid w:val="00300AC9"/>
    <w:rsid w:val="003041C5"/>
    <w:rsid w:val="00306AF7"/>
    <w:rsid w:val="00307AEB"/>
    <w:rsid w:val="00310DD6"/>
    <w:rsid w:val="003166FD"/>
    <w:rsid w:val="003222A0"/>
    <w:rsid w:val="00323C3E"/>
    <w:rsid w:val="00324543"/>
    <w:rsid w:val="003440B0"/>
    <w:rsid w:val="003461C4"/>
    <w:rsid w:val="00347DAF"/>
    <w:rsid w:val="00352887"/>
    <w:rsid w:val="00355518"/>
    <w:rsid w:val="003620E0"/>
    <w:rsid w:val="00364110"/>
    <w:rsid w:val="00373C35"/>
    <w:rsid w:val="003774BB"/>
    <w:rsid w:val="00382EDF"/>
    <w:rsid w:val="00397AEF"/>
    <w:rsid w:val="003B2827"/>
    <w:rsid w:val="003B56A3"/>
    <w:rsid w:val="003C1E7A"/>
    <w:rsid w:val="003C233A"/>
    <w:rsid w:val="003C27DA"/>
    <w:rsid w:val="003C4646"/>
    <w:rsid w:val="003D0804"/>
    <w:rsid w:val="003D62C1"/>
    <w:rsid w:val="003E24B3"/>
    <w:rsid w:val="003E4E24"/>
    <w:rsid w:val="003F41F1"/>
    <w:rsid w:val="003F6666"/>
    <w:rsid w:val="003F7C72"/>
    <w:rsid w:val="00403F27"/>
    <w:rsid w:val="00404D82"/>
    <w:rsid w:val="00413F86"/>
    <w:rsid w:val="00414961"/>
    <w:rsid w:val="0042479B"/>
    <w:rsid w:val="00425699"/>
    <w:rsid w:val="00441C9D"/>
    <w:rsid w:val="0044241E"/>
    <w:rsid w:val="00442E58"/>
    <w:rsid w:val="0044678D"/>
    <w:rsid w:val="004576FF"/>
    <w:rsid w:val="00464909"/>
    <w:rsid w:val="004665C0"/>
    <w:rsid w:val="00467A51"/>
    <w:rsid w:val="00467CAB"/>
    <w:rsid w:val="00480EE4"/>
    <w:rsid w:val="00483B2E"/>
    <w:rsid w:val="00484636"/>
    <w:rsid w:val="004846CE"/>
    <w:rsid w:val="004847EE"/>
    <w:rsid w:val="004852EC"/>
    <w:rsid w:val="00490CD6"/>
    <w:rsid w:val="00491F04"/>
    <w:rsid w:val="004941B4"/>
    <w:rsid w:val="00497C68"/>
    <w:rsid w:val="004A152E"/>
    <w:rsid w:val="004A165F"/>
    <w:rsid w:val="004A65F8"/>
    <w:rsid w:val="004A6AB9"/>
    <w:rsid w:val="004A7CEF"/>
    <w:rsid w:val="004B09CA"/>
    <w:rsid w:val="004B2F84"/>
    <w:rsid w:val="004B7595"/>
    <w:rsid w:val="004C0C85"/>
    <w:rsid w:val="004C21C1"/>
    <w:rsid w:val="004C2C5A"/>
    <w:rsid w:val="004C2D71"/>
    <w:rsid w:val="004C5157"/>
    <w:rsid w:val="004D24BC"/>
    <w:rsid w:val="004D2B3A"/>
    <w:rsid w:val="004D43BE"/>
    <w:rsid w:val="004D490C"/>
    <w:rsid w:val="004D6BE1"/>
    <w:rsid w:val="004E1AE4"/>
    <w:rsid w:val="004E70EF"/>
    <w:rsid w:val="004F2CB6"/>
    <w:rsid w:val="004F3B6D"/>
    <w:rsid w:val="004F5841"/>
    <w:rsid w:val="004F7562"/>
    <w:rsid w:val="004F7E3D"/>
    <w:rsid w:val="0050072A"/>
    <w:rsid w:val="00502390"/>
    <w:rsid w:val="0051008C"/>
    <w:rsid w:val="00510577"/>
    <w:rsid w:val="00515E86"/>
    <w:rsid w:val="005161BA"/>
    <w:rsid w:val="005165C7"/>
    <w:rsid w:val="00516E27"/>
    <w:rsid w:val="00523265"/>
    <w:rsid w:val="00526EEF"/>
    <w:rsid w:val="00551AA6"/>
    <w:rsid w:val="00552E71"/>
    <w:rsid w:val="0055469B"/>
    <w:rsid w:val="00556445"/>
    <w:rsid w:val="00556FD6"/>
    <w:rsid w:val="005665CC"/>
    <w:rsid w:val="00567899"/>
    <w:rsid w:val="005703FC"/>
    <w:rsid w:val="005756A4"/>
    <w:rsid w:val="00583615"/>
    <w:rsid w:val="005859B7"/>
    <w:rsid w:val="00593041"/>
    <w:rsid w:val="005936C2"/>
    <w:rsid w:val="005964F8"/>
    <w:rsid w:val="00596998"/>
    <w:rsid w:val="005A0F2A"/>
    <w:rsid w:val="005A0F88"/>
    <w:rsid w:val="005A1B7F"/>
    <w:rsid w:val="005A6A52"/>
    <w:rsid w:val="005B5526"/>
    <w:rsid w:val="005C3D32"/>
    <w:rsid w:val="005C441F"/>
    <w:rsid w:val="005C655D"/>
    <w:rsid w:val="005D0255"/>
    <w:rsid w:val="005D247A"/>
    <w:rsid w:val="005D6FE1"/>
    <w:rsid w:val="005E1218"/>
    <w:rsid w:val="005E34B4"/>
    <w:rsid w:val="005E3618"/>
    <w:rsid w:val="005E36CD"/>
    <w:rsid w:val="005E4024"/>
    <w:rsid w:val="005E47D2"/>
    <w:rsid w:val="005F1863"/>
    <w:rsid w:val="005F1DAC"/>
    <w:rsid w:val="005F1F8A"/>
    <w:rsid w:val="005F2BAF"/>
    <w:rsid w:val="005F4234"/>
    <w:rsid w:val="005F42EA"/>
    <w:rsid w:val="0060042C"/>
    <w:rsid w:val="00601530"/>
    <w:rsid w:val="00603991"/>
    <w:rsid w:val="00610240"/>
    <w:rsid w:val="0061748E"/>
    <w:rsid w:val="006174ED"/>
    <w:rsid w:val="00632AD0"/>
    <w:rsid w:val="00635C83"/>
    <w:rsid w:val="00636F1F"/>
    <w:rsid w:val="006426C1"/>
    <w:rsid w:val="00643FFA"/>
    <w:rsid w:val="00652A30"/>
    <w:rsid w:val="0065514B"/>
    <w:rsid w:val="00655ED1"/>
    <w:rsid w:val="006604B2"/>
    <w:rsid w:val="006621E0"/>
    <w:rsid w:val="00681E58"/>
    <w:rsid w:val="0068552B"/>
    <w:rsid w:val="00686EB7"/>
    <w:rsid w:val="0069255A"/>
    <w:rsid w:val="00692A1C"/>
    <w:rsid w:val="0069376B"/>
    <w:rsid w:val="00696EAE"/>
    <w:rsid w:val="006A487B"/>
    <w:rsid w:val="006B4260"/>
    <w:rsid w:val="006B7698"/>
    <w:rsid w:val="006D1362"/>
    <w:rsid w:val="006D5483"/>
    <w:rsid w:val="006E2A16"/>
    <w:rsid w:val="006E3167"/>
    <w:rsid w:val="006E742A"/>
    <w:rsid w:val="006E7B90"/>
    <w:rsid w:val="006F3392"/>
    <w:rsid w:val="006F79AE"/>
    <w:rsid w:val="0070174D"/>
    <w:rsid w:val="00701C95"/>
    <w:rsid w:val="00703265"/>
    <w:rsid w:val="0070440B"/>
    <w:rsid w:val="0070468E"/>
    <w:rsid w:val="007047C2"/>
    <w:rsid w:val="00721A3D"/>
    <w:rsid w:val="00723907"/>
    <w:rsid w:val="00723FBA"/>
    <w:rsid w:val="00726368"/>
    <w:rsid w:val="00732FA4"/>
    <w:rsid w:val="00747D06"/>
    <w:rsid w:val="00755658"/>
    <w:rsid w:val="00755D4F"/>
    <w:rsid w:val="00756CE5"/>
    <w:rsid w:val="0076094F"/>
    <w:rsid w:val="00761075"/>
    <w:rsid w:val="0076176B"/>
    <w:rsid w:val="00761D42"/>
    <w:rsid w:val="0076564D"/>
    <w:rsid w:val="007662A9"/>
    <w:rsid w:val="00770E78"/>
    <w:rsid w:val="00786601"/>
    <w:rsid w:val="007916E0"/>
    <w:rsid w:val="00791F28"/>
    <w:rsid w:val="007922E2"/>
    <w:rsid w:val="00792664"/>
    <w:rsid w:val="007A2CF4"/>
    <w:rsid w:val="007A49F6"/>
    <w:rsid w:val="007A54F5"/>
    <w:rsid w:val="007C099B"/>
    <w:rsid w:val="007C1AC4"/>
    <w:rsid w:val="007C20AC"/>
    <w:rsid w:val="007C278E"/>
    <w:rsid w:val="007D217F"/>
    <w:rsid w:val="007E2F5B"/>
    <w:rsid w:val="007E3CD2"/>
    <w:rsid w:val="007E702C"/>
    <w:rsid w:val="007F03B5"/>
    <w:rsid w:val="007F08EC"/>
    <w:rsid w:val="007F0DC5"/>
    <w:rsid w:val="007F465B"/>
    <w:rsid w:val="00801E35"/>
    <w:rsid w:val="0080261B"/>
    <w:rsid w:val="0080508E"/>
    <w:rsid w:val="0080599D"/>
    <w:rsid w:val="0081076B"/>
    <w:rsid w:val="008117C6"/>
    <w:rsid w:val="0081473A"/>
    <w:rsid w:val="00816D1E"/>
    <w:rsid w:val="00823E28"/>
    <w:rsid w:val="00823E3E"/>
    <w:rsid w:val="00827643"/>
    <w:rsid w:val="008304BE"/>
    <w:rsid w:val="008347FE"/>
    <w:rsid w:val="00842AC5"/>
    <w:rsid w:val="00842B8E"/>
    <w:rsid w:val="00843B9D"/>
    <w:rsid w:val="00851F15"/>
    <w:rsid w:val="008567A2"/>
    <w:rsid w:val="008622B5"/>
    <w:rsid w:val="008707AB"/>
    <w:rsid w:val="00877250"/>
    <w:rsid w:val="00877B81"/>
    <w:rsid w:val="0088589D"/>
    <w:rsid w:val="0089265D"/>
    <w:rsid w:val="00895AA3"/>
    <w:rsid w:val="008974C9"/>
    <w:rsid w:val="008A29F6"/>
    <w:rsid w:val="008A3B0E"/>
    <w:rsid w:val="008A42C0"/>
    <w:rsid w:val="008A65A0"/>
    <w:rsid w:val="008B42E4"/>
    <w:rsid w:val="008B6621"/>
    <w:rsid w:val="008C4530"/>
    <w:rsid w:val="008D1B3A"/>
    <w:rsid w:val="008D41CA"/>
    <w:rsid w:val="008E27C5"/>
    <w:rsid w:val="008E3D2E"/>
    <w:rsid w:val="008E6427"/>
    <w:rsid w:val="008E7FCB"/>
    <w:rsid w:val="008F1437"/>
    <w:rsid w:val="008F4729"/>
    <w:rsid w:val="008F68DC"/>
    <w:rsid w:val="0090155A"/>
    <w:rsid w:val="00905841"/>
    <w:rsid w:val="009062C8"/>
    <w:rsid w:val="00906BB3"/>
    <w:rsid w:val="00913765"/>
    <w:rsid w:val="00914C2B"/>
    <w:rsid w:val="00915F60"/>
    <w:rsid w:val="00917CC0"/>
    <w:rsid w:val="009230C5"/>
    <w:rsid w:val="009239D5"/>
    <w:rsid w:val="00924239"/>
    <w:rsid w:val="00927916"/>
    <w:rsid w:val="009305CD"/>
    <w:rsid w:val="009424DF"/>
    <w:rsid w:val="00945A2E"/>
    <w:rsid w:val="0095074B"/>
    <w:rsid w:val="00951A6F"/>
    <w:rsid w:val="009637B9"/>
    <w:rsid w:val="00970A8B"/>
    <w:rsid w:val="00975CFB"/>
    <w:rsid w:val="00976EEB"/>
    <w:rsid w:val="00984D8C"/>
    <w:rsid w:val="00987EE5"/>
    <w:rsid w:val="0099321D"/>
    <w:rsid w:val="009977CB"/>
    <w:rsid w:val="00997854"/>
    <w:rsid w:val="009A163F"/>
    <w:rsid w:val="009A4551"/>
    <w:rsid w:val="009A6326"/>
    <w:rsid w:val="009B5B33"/>
    <w:rsid w:val="009C3DEB"/>
    <w:rsid w:val="009C5975"/>
    <w:rsid w:val="009D1A2B"/>
    <w:rsid w:val="009D374B"/>
    <w:rsid w:val="009D4254"/>
    <w:rsid w:val="009D584A"/>
    <w:rsid w:val="009D5A4A"/>
    <w:rsid w:val="009D65A3"/>
    <w:rsid w:val="009E4537"/>
    <w:rsid w:val="009E4ECF"/>
    <w:rsid w:val="00A0376F"/>
    <w:rsid w:val="00A03E0D"/>
    <w:rsid w:val="00A05629"/>
    <w:rsid w:val="00A10DDB"/>
    <w:rsid w:val="00A1425F"/>
    <w:rsid w:val="00A24425"/>
    <w:rsid w:val="00A26BCA"/>
    <w:rsid w:val="00A30E78"/>
    <w:rsid w:val="00A311E3"/>
    <w:rsid w:val="00A429F4"/>
    <w:rsid w:val="00A44F93"/>
    <w:rsid w:val="00A45673"/>
    <w:rsid w:val="00A51A9F"/>
    <w:rsid w:val="00A52A0B"/>
    <w:rsid w:val="00A539AE"/>
    <w:rsid w:val="00A6064B"/>
    <w:rsid w:val="00A61221"/>
    <w:rsid w:val="00A64AFA"/>
    <w:rsid w:val="00A6693E"/>
    <w:rsid w:val="00A66D12"/>
    <w:rsid w:val="00A72413"/>
    <w:rsid w:val="00A768C2"/>
    <w:rsid w:val="00A77FA2"/>
    <w:rsid w:val="00A81163"/>
    <w:rsid w:val="00A81B66"/>
    <w:rsid w:val="00A902DA"/>
    <w:rsid w:val="00A90E89"/>
    <w:rsid w:val="00A95359"/>
    <w:rsid w:val="00AA0972"/>
    <w:rsid w:val="00AA59D2"/>
    <w:rsid w:val="00AA7560"/>
    <w:rsid w:val="00AC21DD"/>
    <w:rsid w:val="00AC24D1"/>
    <w:rsid w:val="00AC3A39"/>
    <w:rsid w:val="00AC77A4"/>
    <w:rsid w:val="00AC7C00"/>
    <w:rsid w:val="00AD00FF"/>
    <w:rsid w:val="00AD35DF"/>
    <w:rsid w:val="00AD499F"/>
    <w:rsid w:val="00AD5D13"/>
    <w:rsid w:val="00AE0F52"/>
    <w:rsid w:val="00AE7025"/>
    <w:rsid w:val="00AF05AF"/>
    <w:rsid w:val="00AF2A21"/>
    <w:rsid w:val="00B01E17"/>
    <w:rsid w:val="00B05826"/>
    <w:rsid w:val="00B07026"/>
    <w:rsid w:val="00B07711"/>
    <w:rsid w:val="00B105D3"/>
    <w:rsid w:val="00B13229"/>
    <w:rsid w:val="00B145AC"/>
    <w:rsid w:val="00B20A49"/>
    <w:rsid w:val="00B251DE"/>
    <w:rsid w:val="00B255ED"/>
    <w:rsid w:val="00B30546"/>
    <w:rsid w:val="00B309E5"/>
    <w:rsid w:val="00B32F58"/>
    <w:rsid w:val="00B33E70"/>
    <w:rsid w:val="00B35A3A"/>
    <w:rsid w:val="00B37E2A"/>
    <w:rsid w:val="00B41C0A"/>
    <w:rsid w:val="00B42537"/>
    <w:rsid w:val="00B4470A"/>
    <w:rsid w:val="00B52BBE"/>
    <w:rsid w:val="00B52F68"/>
    <w:rsid w:val="00B569C2"/>
    <w:rsid w:val="00B57F49"/>
    <w:rsid w:val="00B6117B"/>
    <w:rsid w:val="00B62F37"/>
    <w:rsid w:val="00B63DC2"/>
    <w:rsid w:val="00B6695A"/>
    <w:rsid w:val="00B729F4"/>
    <w:rsid w:val="00B745C5"/>
    <w:rsid w:val="00B7540B"/>
    <w:rsid w:val="00B76470"/>
    <w:rsid w:val="00B811C8"/>
    <w:rsid w:val="00B870C6"/>
    <w:rsid w:val="00B92095"/>
    <w:rsid w:val="00B920A1"/>
    <w:rsid w:val="00B92294"/>
    <w:rsid w:val="00B9396F"/>
    <w:rsid w:val="00BA1DBE"/>
    <w:rsid w:val="00BA5AEB"/>
    <w:rsid w:val="00BB6054"/>
    <w:rsid w:val="00BB6A29"/>
    <w:rsid w:val="00BB7B9E"/>
    <w:rsid w:val="00BC0615"/>
    <w:rsid w:val="00BC1730"/>
    <w:rsid w:val="00BC247D"/>
    <w:rsid w:val="00BC30AB"/>
    <w:rsid w:val="00BC58EE"/>
    <w:rsid w:val="00BC633D"/>
    <w:rsid w:val="00BC6745"/>
    <w:rsid w:val="00BD35C5"/>
    <w:rsid w:val="00BD3DE5"/>
    <w:rsid w:val="00BD49A4"/>
    <w:rsid w:val="00BD6936"/>
    <w:rsid w:val="00BD7013"/>
    <w:rsid w:val="00BE0226"/>
    <w:rsid w:val="00BE05DE"/>
    <w:rsid w:val="00BE77B8"/>
    <w:rsid w:val="00BF1D88"/>
    <w:rsid w:val="00BF405A"/>
    <w:rsid w:val="00C02383"/>
    <w:rsid w:val="00C04700"/>
    <w:rsid w:val="00C139D4"/>
    <w:rsid w:val="00C21C3B"/>
    <w:rsid w:val="00C278AA"/>
    <w:rsid w:val="00C31758"/>
    <w:rsid w:val="00C32391"/>
    <w:rsid w:val="00C34895"/>
    <w:rsid w:val="00C40913"/>
    <w:rsid w:val="00C446C4"/>
    <w:rsid w:val="00C501E3"/>
    <w:rsid w:val="00C526C4"/>
    <w:rsid w:val="00C57065"/>
    <w:rsid w:val="00C63C61"/>
    <w:rsid w:val="00C744C0"/>
    <w:rsid w:val="00C752DA"/>
    <w:rsid w:val="00C76B79"/>
    <w:rsid w:val="00C870B2"/>
    <w:rsid w:val="00C90D16"/>
    <w:rsid w:val="00C91566"/>
    <w:rsid w:val="00C939B1"/>
    <w:rsid w:val="00C95B71"/>
    <w:rsid w:val="00CA09F8"/>
    <w:rsid w:val="00CA2967"/>
    <w:rsid w:val="00CA3F0F"/>
    <w:rsid w:val="00CA50D9"/>
    <w:rsid w:val="00CB4F45"/>
    <w:rsid w:val="00CC0955"/>
    <w:rsid w:val="00CC119C"/>
    <w:rsid w:val="00CD3660"/>
    <w:rsid w:val="00CD459E"/>
    <w:rsid w:val="00CE0170"/>
    <w:rsid w:val="00CE28FF"/>
    <w:rsid w:val="00CE290B"/>
    <w:rsid w:val="00CE59A3"/>
    <w:rsid w:val="00CE5FDB"/>
    <w:rsid w:val="00CF40C7"/>
    <w:rsid w:val="00D0221E"/>
    <w:rsid w:val="00D027F3"/>
    <w:rsid w:val="00D1352C"/>
    <w:rsid w:val="00D14C96"/>
    <w:rsid w:val="00D166EC"/>
    <w:rsid w:val="00D17A28"/>
    <w:rsid w:val="00D20446"/>
    <w:rsid w:val="00D2217F"/>
    <w:rsid w:val="00D26657"/>
    <w:rsid w:val="00D30520"/>
    <w:rsid w:val="00D30C9D"/>
    <w:rsid w:val="00D32FBF"/>
    <w:rsid w:val="00D37DC6"/>
    <w:rsid w:val="00D43F5E"/>
    <w:rsid w:val="00D45335"/>
    <w:rsid w:val="00D4589D"/>
    <w:rsid w:val="00D46652"/>
    <w:rsid w:val="00D507F5"/>
    <w:rsid w:val="00D50E5C"/>
    <w:rsid w:val="00D60D12"/>
    <w:rsid w:val="00D62F57"/>
    <w:rsid w:val="00D65B3A"/>
    <w:rsid w:val="00D66070"/>
    <w:rsid w:val="00D67FA8"/>
    <w:rsid w:val="00D7507C"/>
    <w:rsid w:val="00D761DD"/>
    <w:rsid w:val="00D76A0A"/>
    <w:rsid w:val="00D81144"/>
    <w:rsid w:val="00D8198E"/>
    <w:rsid w:val="00D91D08"/>
    <w:rsid w:val="00D9544D"/>
    <w:rsid w:val="00D95670"/>
    <w:rsid w:val="00DA0196"/>
    <w:rsid w:val="00DA251D"/>
    <w:rsid w:val="00DB65E1"/>
    <w:rsid w:val="00DE359A"/>
    <w:rsid w:val="00DE52D8"/>
    <w:rsid w:val="00DE6956"/>
    <w:rsid w:val="00DE7793"/>
    <w:rsid w:val="00DF31DF"/>
    <w:rsid w:val="00E05D3C"/>
    <w:rsid w:val="00E13B92"/>
    <w:rsid w:val="00E15B83"/>
    <w:rsid w:val="00E163FF"/>
    <w:rsid w:val="00E2659B"/>
    <w:rsid w:val="00E27255"/>
    <w:rsid w:val="00E3280A"/>
    <w:rsid w:val="00E43B2F"/>
    <w:rsid w:val="00E44208"/>
    <w:rsid w:val="00E443A2"/>
    <w:rsid w:val="00E44C70"/>
    <w:rsid w:val="00E44F48"/>
    <w:rsid w:val="00E45033"/>
    <w:rsid w:val="00E51645"/>
    <w:rsid w:val="00E52415"/>
    <w:rsid w:val="00E531CF"/>
    <w:rsid w:val="00E53688"/>
    <w:rsid w:val="00E55E3A"/>
    <w:rsid w:val="00E623F5"/>
    <w:rsid w:val="00E63629"/>
    <w:rsid w:val="00E63D2F"/>
    <w:rsid w:val="00E7097F"/>
    <w:rsid w:val="00E72A78"/>
    <w:rsid w:val="00E803D9"/>
    <w:rsid w:val="00E80444"/>
    <w:rsid w:val="00E82C83"/>
    <w:rsid w:val="00E84AAF"/>
    <w:rsid w:val="00E917E2"/>
    <w:rsid w:val="00E946C4"/>
    <w:rsid w:val="00E95AD2"/>
    <w:rsid w:val="00E9691D"/>
    <w:rsid w:val="00E96EFC"/>
    <w:rsid w:val="00EA51B8"/>
    <w:rsid w:val="00EA5A17"/>
    <w:rsid w:val="00EA5ED6"/>
    <w:rsid w:val="00EB273A"/>
    <w:rsid w:val="00EB3537"/>
    <w:rsid w:val="00EB548E"/>
    <w:rsid w:val="00EB6E5E"/>
    <w:rsid w:val="00EB7D43"/>
    <w:rsid w:val="00EC57C7"/>
    <w:rsid w:val="00ED15E2"/>
    <w:rsid w:val="00ED29AA"/>
    <w:rsid w:val="00ED609A"/>
    <w:rsid w:val="00ED74CF"/>
    <w:rsid w:val="00ED7866"/>
    <w:rsid w:val="00ED7A63"/>
    <w:rsid w:val="00EE070D"/>
    <w:rsid w:val="00EE1400"/>
    <w:rsid w:val="00EE2AD8"/>
    <w:rsid w:val="00EE475B"/>
    <w:rsid w:val="00EE73B7"/>
    <w:rsid w:val="00F01E94"/>
    <w:rsid w:val="00F036D8"/>
    <w:rsid w:val="00F120B2"/>
    <w:rsid w:val="00F129DD"/>
    <w:rsid w:val="00F14FBD"/>
    <w:rsid w:val="00F30997"/>
    <w:rsid w:val="00F3351A"/>
    <w:rsid w:val="00F36BCF"/>
    <w:rsid w:val="00F42E16"/>
    <w:rsid w:val="00F47C5C"/>
    <w:rsid w:val="00F50131"/>
    <w:rsid w:val="00F50772"/>
    <w:rsid w:val="00F53D57"/>
    <w:rsid w:val="00F540A7"/>
    <w:rsid w:val="00F60008"/>
    <w:rsid w:val="00F638ED"/>
    <w:rsid w:val="00F65DC0"/>
    <w:rsid w:val="00F66598"/>
    <w:rsid w:val="00F735D4"/>
    <w:rsid w:val="00F74192"/>
    <w:rsid w:val="00F7688E"/>
    <w:rsid w:val="00F769DC"/>
    <w:rsid w:val="00F776E3"/>
    <w:rsid w:val="00F92BA7"/>
    <w:rsid w:val="00F930C5"/>
    <w:rsid w:val="00FA52C1"/>
    <w:rsid w:val="00FA5B43"/>
    <w:rsid w:val="00FA5BEF"/>
    <w:rsid w:val="00FA6280"/>
    <w:rsid w:val="00FB381B"/>
    <w:rsid w:val="00FB61D7"/>
    <w:rsid w:val="00FB65AD"/>
    <w:rsid w:val="00FB6A83"/>
    <w:rsid w:val="00FC5CF7"/>
    <w:rsid w:val="00FC68AF"/>
    <w:rsid w:val="00FD00C9"/>
    <w:rsid w:val="00FD0F61"/>
    <w:rsid w:val="00FD491C"/>
    <w:rsid w:val="00FD5033"/>
    <w:rsid w:val="00FE29E7"/>
    <w:rsid w:val="00FE46B3"/>
    <w:rsid w:val="00FE5782"/>
    <w:rsid w:val="00FE75D0"/>
    <w:rsid w:val="00FF038A"/>
    <w:rsid w:val="00FF2F4B"/>
    <w:rsid w:val="00FF583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31164"/>
  <w15:chartTrackingRefBased/>
  <w15:docId w15:val="{E5774676-C380-4FEE-9BD1-339F982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Georgia" w:hAnsi="Georgia"/>
      <w:color w:val="000000"/>
      <w:szCs w:val="1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2D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4C2D71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F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F9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F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B07026"/>
    <w:rPr>
      <w:b/>
      <w:bCs/>
    </w:rPr>
  </w:style>
  <w:style w:type="paragraph" w:styleId="ListParagraph">
    <w:name w:val="List Paragraph"/>
    <w:basedOn w:val="Normal"/>
    <w:uiPriority w:val="34"/>
    <w:qFormat/>
    <w:rsid w:val="005F42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383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6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0AE8-55E8-4780-9070-9641D8F7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4051</Characters>
  <Application>Microsoft Office Word</Application>
  <DocSecurity>0</DocSecurity>
  <Lines>153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Ipswich Borough Council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Saragr</dc:creator>
  <cp:keywords/>
  <cp:lastModifiedBy>Mark Salter (QJJ2 R)</cp:lastModifiedBy>
  <cp:revision>57</cp:revision>
  <cp:lastPrinted>2026-03-16T11:43:00Z</cp:lastPrinted>
  <dcterms:created xsi:type="dcterms:W3CDTF">2026-03-27T11:41:00Z</dcterms:created>
  <dcterms:modified xsi:type="dcterms:W3CDTF">2026-04-10T12:39:00Z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2023-05-16T08:29:52Z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d17dba24-91bf-4382-9a05-2b7a35c59757</vt:lpwstr>
  </property>
  <property fmtid="{D5CDD505-2E9C-101B-9397-08002B2CF9AE}" pid="8" name="MSIP_Label_55818d02-8d25-4bb9-b27c-e4db64670887_ContentBits">
    <vt:lpwstr>0</vt:lpwstr>
  </property>
</Properties>
</file>